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5303" w:rsidRDefault="008511B5" w:rsidP="008511B5">
      <w:pPr>
        <w:jc w:val="center"/>
        <w:rPr>
          <w:b/>
          <w:sz w:val="24"/>
          <w:lang w:val="en-US"/>
        </w:rPr>
      </w:pPr>
      <w:r w:rsidRPr="008511B5">
        <w:rPr>
          <w:b/>
          <w:sz w:val="24"/>
          <w:lang w:val="en-US"/>
        </w:rPr>
        <w:t>Emotion Coaching</w:t>
      </w:r>
    </w:p>
    <w:p w:rsidR="00ED63FE" w:rsidRDefault="008511B5" w:rsidP="00ED63FE">
      <w:pPr>
        <w:rPr>
          <w:sz w:val="24"/>
          <w:lang w:val="en-US"/>
        </w:rPr>
      </w:pPr>
      <w:r>
        <w:rPr>
          <w:sz w:val="24"/>
          <w:lang w:val="en-US"/>
        </w:rPr>
        <w:t xml:space="preserve">Emotion coaching is a research based framework, which originated from John </w:t>
      </w:r>
      <w:proofErr w:type="spellStart"/>
      <w:r>
        <w:rPr>
          <w:sz w:val="24"/>
          <w:lang w:val="en-US"/>
        </w:rPr>
        <w:t>Gottman</w:t>
      </w:r>
      <w:proofErr w:type="spellEnd"/>
      <w:r>
        <w:rPr>
          <w:sz w:val="24"/>
          <w:lang w:val="en-US"/>
        </w:rPr>
        <w:t xml:space="preserve"> (1997) as a parenting strategy, to help support and value a child or young person’s range of emotions. </w:t>
      </w:r>
    </w:p>
    <w:p w:rsidR="006051FA" w:rsidRPr="00ED63FE" w:rsidRDefault="00710199" w:rsidP="00ED63FE">
      <w:pPr>
        <w:rPr>
          <w:sz w:val="24"/>
          <w:lang w:val="en-US"/>
        </w:rPr>
      </w:pPr>
      <w:r>
        <w:rPr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1276350</wp:posOffset>
                </wp:positionH>
                <wp:positionV relativeFrom="paragraph">
                  <wp:posOffset>41275</wp:posOffset>
                </wp:positionV>
                <wp:extent cx="2886075" cy="1333500"/>
                <wp:effectExtent l="0" t="0" r="28575" b="209550"/>
                <wp:wrapNone/>
                <wp:docPr id="7" name="Rounded Rectangular Callou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6075" cy="1333500"/>
                        </a:xfrm>
                        <a:prstGeom prst="wedgeRoundRectCallout">
                          <a:avLst>
                            <a:gd name="adj1" fmla="val -38316"/>
                            <a:gd name="adj2" fmla="val 62795"/>
                            <a:gd name="adj3" fmla="val 16667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22FF4" w:rsidRDefault="00322FF4" w:rsidP="00710199">
                            <w:pPr>
                              <w:ind w:right="-381"/>
                              <w:rPr>
                                <w:color w:val="000000" w:themeColor="text1"/>
                                <w:sz w:val="24"/>
                                <w:lang w:val="en-US"/>
                              </w:rPr>
                            </w:pPr>
                            <w:r w:rsidRPr="00322FF4">
                              <w:rPr>
                                <w:color w:val="000000" w:themeColor="text1"/>
                                <w:sz w:val="24"/>
                                <w:lang w:val="en-US"/>
                              </w:rPr>
                              <w:t>“Emotion coaching is helping children, and young people to understand the different emotions they experience, why they occur, and how to handle them”</w:t>
                            </w:r>
                          </w:p>
                          <w:p w:rsidR="00322FF4" w:rsidRPr="00322FF4" w:rsidRDefault="00322FF4" w:rsidP="00710199">
                            <w:pPr>
                              <w:ind w:right="-381" w:firstLine="720"/>
                              <w:rPr>
                                <w:color w:val="000000" w:themeColor="text1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:lang w:val="en-US"/>
                              </w:rPr>
                              <w:t>(</w:t>
                            </w:r>
                            <w:r w:rsidRPr="00322FF4">
                              <w:rPr>
                                <w:color w:val="000000" w:themeColor="text1"/>
                                <w:sz w:val="24"/>
                                <w:lang w:val="en-US"/>
                              </w:rPr>
                              <w:t xml:space="preserve">John </w:t>
                            </w:r>
                            <w:proofErr w:type="spellStart"/>
                            <w:r w:rsidRPr="00322FF4">
                              <w:rPr>
                                <w:color w:val="000000" w:themeColor="text1"/>
                                <w:sz w:val="24"/>
                                <w:lang w:val="en-US"/>
                              </w:rPr>
                              <w:t>Go</w:t>
                            </w:r>
                            <w:r>
                              <w:rPr>
                                <w:color w:val="000000" w:themeColor="text1"/>
                                <w:sz w:val="24"/>
                                <w:lang w:val="en-US"/>
                              </w:rPr>
                              <w:t>ttman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  <w:sz w:val="24"/>
                                <w:lang w:val="en-US"/>
                              </w:rPr>
                              <w:t>, 1997)</w:t>
                            </w:r>
                          </w:p>
                          <w:p w:rsidR="00322FF4" w:rsidRDefault="00322FF4" w:rsidP="00710199">
                            <w:pPr>
                              <w:ind w:right="-381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Rounded Rectangular Callout 7" o:spid="_x0000_s1026" type="#_x0000_t62" style="position:absolute;margin-left:100.5pt;margin-top:3.25pt;width:227.25pt;height:1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" adj="2524,24364" filled="f" strokecolor="black [3213]" strokeweight="1pt">
                <v:textbox>
                  <w:txbxContent>
                    <w:p w:rsidR="00322FF4" w:rsidRDefault="00322FF4" w:rsidP="00710199">
                      <w:pPr>
                        <w:ind w:right="-381"/>
                        <w:rPr>
                          <w:color w:val="000000" w:themeColor="text1"/>
                          <w:sz w:val="24"/>
                          <w:lang w:val="en-US"/>
                        </w:rPr>
                      </w:pPr>
                      <w:r w:rsidRPr="00322FF4">
                        <w:rPr>
                          <w:color w:val="000000" w:themeColor="text1"/>
                          <w:sz w:val="24"/>
                          <w:lang w:val="en-US"/>
                        </w:rPr>
                        <w:t>“Emotion coaching is helping children, and young people to understand the different emotions they experience, why they occur, and how to handle them”</w:t>
                      </w:r>
                    </w:p>
                    <w:p w:rsidR="00322FF4" w:rsidRPr="00322FF4" w:rsidRDefault="00322FF4" w:rsidP="00710199">
                      <w:pPr>
                        <w:ind w:right="-381" w:firstLine="720"/>
                        <w:rPr>
                          <w:color w:val="000000" w:themeColor="text1"/>
                          <w:sz w:val="24"/>
                          <w:lang w:val="en-US"/>
                        </w:rPr>
                      </w:pPr>
                      <w:r>
                        <w:rPr>
                          <w:color w:val="000000" w:themeColor="text1"/>
                          <w:sz w:val="24"/>
                          <w:lang w:val="en-US"/>
                        </w:rPr>
                        <w:t>(</w:t>
                      </w:r>
                      <w:r w:rsidRPr="00322FF4">
                        <w:rPr>
                          <w:color w:val="000000" w:themeColor="text1"/>
                          <w:sz w:val="24"/>
                          <w:lang w:val="en-US"/>
                        </w:rPr>
                        <w:t xml:space="preserve">John </w:t>
                      </w:r>
                      <w:proofErr w:type="spellStart"/>
                      <w:r w:rsidRPr="00322FF4">
                        <w:rPr>
                          <w:color w:val="000000" w:themeColor="text1"/>
                          <w:sz w:val="24"/>
                          <w:lang w:val="en-US"/>
                        </w:rPr>
                        <w:t>Go</w:t>
                      </w:r>
                      <w:r>
                        <w:rPr>
                          <w:color w:val="000000" w:themeColor="text1"/>
                          <w:sz w:val="24"/>
                          <w:lang w:val="en-US"/>
                        </w:rPr>
                        <w:t>ttman</w:t>
                      </w:r>
                      <w:proofErr w:type="spellEnd"/>
                      <w:r>
                        <w:rPr>
                          <w:color w:val="000000" w:themeColor="text1"/>
                          <w:sz w:val="24"/>
                          <w:lang w:val="en-US"/>
                        </w:rPr>
                        <w:t>, 1997)</w:t>
                      </w:r>
                    </w:p>
                    <w:p w:rsidR="00322FF4" w:rsidRDefault="00322FF4" w:rsidP="00710199">
                      <w:pPr>
                        <w:ind w:right="-381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6051FA" w:rsidRDefault="006051FA" w:rsidP="006051FA">
      <w:pPr>
        <w:ind w:left="5040" w:firstLine="720"/>
        <w:rPr>
          <w:sz w:val="24"/>
          <w:lang w:val="en-US"/>
        </w:rPr>
      </w:pPr>
    </w:p>
    <w:p w:rsidR="00322FF4" w:rsidRDefault="00322FF4" w:rsidP="006051FA">
      <w:pPr>
        <w:ind w:left="5040" w:firstLine="720"/>
        <w:rPr>
          <w:sz w:val="24"/>
          <w:lang w:val="en-US"/>
        </w:rPr>
      </w:pPr>
    </w:p>
    <w:p w:rsidR="00322FF4" w:rsidRDefault="00322FF4" w:rsidP="006051FA">
      <w:pPr>
        <w:ind w:left="5040" w:firstLine="720"/>
        <w:rPr>
          <w:sz w:val="24"/>
          <w:lang w:val="en-US"/>
        </w:rPr>
      </w:pPr>
    </w:p>
    <w:p w:rsidR="00F6308D" w:rsidRDefault="00F6308D" w:rsidP="006051FA">
      <w:pPr>
        <w:ind w:left="5040" w:firstLine="720"/>
        <w:rPr>
          <w:sz w:val="24"/>
          <w:lang w:val="en-US"/>
        </w:rPr>
      </w:pPr>
    </w:p>
    <w:p w:rsidR="00322FF4" w:rsidRDefault="00322FF4" w:rsidP="00710199">
      <w:pPr>
        <w:rPr>
          <w:sz w:val="24"/>
          <w:lang w:val="en-US"/>
        </w:rPr>
      </w:pPr>
    </w:p>
    <w:p w:rsidR="00E706E9" w:rsidRPr="00E706E9" w:rsidRDefault="00E706E9" w:rsidP="00E706E9">
      <w:pPr>
        <w:rPr>
          <w:sz w:val="24"/>
          <w:lang w:val="en-US"/>
        </w:rPr>
      </w:pPr>
      <w:r>
        <w:rPr>
          <w:sz w:val="24"/>
          <w:lang w:val="en-US"/>
        </w:rPr>
        <w:t xml:space="preserve">Emotion coaching fits alongside attachment and nurturing approaches as well as having a neuroscientific basis to de-escalation and regulation </w:t>
      </w:r>
      <w:r w:rsidR="00762718">
        <w:rPr>
          <w:sz w:val="24"/>
          <w:lang w:val="en-US"/>
        </w:rPr>
        <w:t>(</w:t>
      </w:r>
      <w:r w:rsidR="00941DDD">
        <w:rPr>
          <w:sz w:val="24"/>
          <w:lang w:val="en-US"/>
        </w:rPr>
        <w:t>Siege</w:t>
      </w:r>
      <w:r>
        <w:rPr>
          <w:sz w:val="24"/>
          <w:lang w:val="en-US"/>
        </w:rPr>
        <w:t>l</w:t>
      </w:r>
      <w:r w:rsidR="00D43267">
        <w:rPr>
          <w:sz w:val="24"/>
          <w:lang w:val="en-US"/>
        </w:rPr>
        <w:t>, 2011</w:t>
      </w:r>
      <w:r>
        <w:rPr>
          <w:sz w:val="24"/>
          <w:lang w:val="en-US"/>
        </w:rPr>
        <w:t xml:space="preserve">). </w:t>
      </w:r>
      <w:r w:rsidR="008511B5">
        <w:rPr>
          <w:sz w:val="24"/>
          <w:lang w:val="en-US"/>
        </w:rPr>
        <w:t xml:space="preserve">The framework </w:t>
      </w:r>
      <w:r w:rsidR="00DE7C5C">
        <w:rPr>
          <w:sz w:val="24"/>
          <w:lang w:val="en-US"/>
        </w:rPr>
        <w:t xml:space="preserve">consists of </w:t>
      </w:r>
      <w:r w:rsidR="008511B5">
        <w:rPr>
          <w:sz w:val="24"/>
          <w:lang w:val="en-US"/>
        </w:rPr>
        <w:t xml:space="preserve">a five step approach to guide adults in responding to a child’s feelings. </w:t>
      </w:r>
      <w:r w:rsidR="00ED63FE">
        <w:rPr>
          <w:sz w:val="24"/>
          <w:lang w:val="en-US"/>
        </w:rPr>
        <w:t xml:space="preserve">When utilising an emotion coaching approach in schools, the research </w:t>
      </w:r>
      <w:r w:rsidR="002F3270">
        <w:rPr>
          <w:sz w:val="24"/>
          <w:lang w:val="en-US"/>
        </w:rPr>
        <w:t>(</w:t>
      </w:r>
      <w:proofErr w:type="spellStart"/>
      <w:r w:rsidR="002F3270">
        <w:rPr>
          <w:sz w:val="24"/>
          <w:lang w:val="en-US"/>
        </w:rPr>
        <w:t>Gottman</w:t>
      </w:r>
      <w:proofErr w:type="spellEnd"/>
      <w:r w:rsidR="002F3270">
        <w:rPr>
          <w:sz w:val="24"/>
          <w:lang w:val="en-US"/>
        </w:rPr>
        <w:t xml:space="preserve">, 1997; Gus, Rose, and Gilbert, 2015) </w:t>
      </w:r>
      <w:r w:rsidR="00ED63FE">
        <w:rPr>
          <w:sz w:val="24"/>
          <w:lang w:val="en-US"/>
        </w:rPr>
        <w:t>has shown;</w:t>
      </w:r>
    </w:p>
    <w:p w:rsidR="00E706E9" w:rsidRPr="00ED63FE" w:rsidRDefault="00E706E9" w:rsidP="00ED63FE">
      <w:pPr>
        <w:pStyle w:val="ListParagraph"/>
        <w:numPr>
          <w:ilvl w:val="0"/>
          <w:numId w:val="1"/>
        </w:numPr>
        <w:rPr>
          <w:sz w:val="24"/>
          <w:lang w:val="en-US"/>
        </w:rPr>
      </w:pPr>
      <w:r w:rsidRPr="00ED63FE">
        <w:rPr>
          <w:sz w:val="24"/>
          <w:lang w:val="en-US"/>
        </w:rPr>
        <w:t>A significant decrease in school internal and external exclusions.</w:t>
      </w:r>
    </w:p>
    <w:p w:rsidR="00E706E9" w:rsidRPr="00ED63FE" w:rsidRDefault="00E706E9" w:rsidP="00ED63FE">
      <w:pPr>
        <w:pStyle w:val="ListParagraph"/>
        <w:numPr>
          <w:ilvl w:val="0"/>
          <w:numId w:val="1"/>
        </w:numPr>
        <w:rPr>
          <w:sz w:val="24"/>
          <w:lang w:val="en-US"/>
        </w:rPr>
      </w:pPr>
      <w:r w:rsidRPr="00ED63FE">
        <w:rPr>
          <w:sz w:val="24"/>
          <w:lang w:val="en-US"/>
        </w:rPr>
        <w:t>Children/young people able to engage more effectively in learning.</w:t>
      </w:r>
    </w:p>
    <w:p w:rsidR="00E706E9" w:rsidRPr="00ED63FE" w:rsidRDefault="00E706E9" w:rsidP="00ED63FE">
      <w:pPr>
        <w:pStyle w:val="ListParagraph"/>
        <w:numPr>
          <w:ilvl w:val="0"/>
          <w:numId w:val="1"/>
        </w:numPr>
        <w:rPr>
          <w:sz w:val="24"/>
          <w:lang w:val="en-US"/>
        </w:rPr>
      </w:pPr>
      <w:r w:rsidRPr="00ED63FE">
        <w:rPr>
          <w:sz w:val="24"/>
          <w:lang w:val="en-US"/>
        </w:rPr>
        <w:t>Increased emotional resilience.</w:t>
      </w:r>
    </w:p>
    <w:p w:rsidR="00E706E9" w:rsidRPr="00ED63FE" w:rsidRDefault="00E706E9" w:rsidP="00ED63FE">
      <w:pPr>
        <w:pStyle w:val="ListParagraph"/>
        <w:numPr>
          <w:ilvl w:val="0"/>
          <w:numId w:val="1"/>
        </w:numPr>
        <w:rPr>
          <w:sz w:val="24"/>
          <w:lang w:val="en-US"/>
        </w:rPr>
      </w:pPr>
      <w:r w:rsidRPr="00ED63FE">
        <w:rPr>
          <w:sz w:val="24"/>
          <w:lang w:val="en-US"/>
        </w:rPr>
        <w:t xml:space="preserve">Better physical health, fewer infectious illnesses. </w:t>
      </w:r>
    </w:p>
    <w:p w:rsidR="00E706E9" w:rsidRPr="00ED63FE" w:rsidRDefault="00E706E9" w:rsidP="00ED63FE">
      <w:pPr>
        <w:pStyle w:val="ListParagraph"/>
        <w:numPr>
          <w:ilvl w:val="0"/>
          <w:numId w:val="1"/>
        </w:numPr>
        <w:rPr>
          <w:sz w:val="24"/>
          <w:lang w:val="en-US"/>
        </w:rPr>
      </w:pPr>
      <w:r w:rsidRPr="00ED63FE">
        <w:rPr>
          <w:sz w:val="24"/>
          <w:lang w:val="en-US"/>
        </w:rPr>
        <w:t xml:space="preserve">Better grades. </w:t>
      </w:r>
    </w:p>
    <w:p w:rsidR="00E706E9" w:rsidRPr="00ED63FE" w:rsidRDefault="00E706E9" w:rsidP="00ED63FE">
      <w:pPr>
        <w:pStyle w:val="ListParagraph"/>
        <w:numPr>
          <w:ilvl w:val="0"/>
          <w:numId w:val="1"/>
        </w:numPr>
        <w:rPr>
          <w:sz w:val="24"/>
          <w:lang w:val="en-US"/>
        </w:rPr>
      </w:pPr>
      <w:r w:rsidRPr="00ED63FE">
        <w:rPr>
          <w:sz w:val="24"/>
          <w:lang w:val="en-US"/>
        </w:rPr>
        <w:t>Better peer interaction.</w:t>
      </w:r>
    </w:p>
    <w:p w:rsidR="00E706E9" w:rsidRPr="00ED63FE" w:rsidRDefault="00E706E9" w:rsidP="00ED63FE">
      <w:pPr>
        <w:pStyle w:val="ListParagraph"/>
        <w:numPr>
          <w:ilvl w:val="0"/>
          <w:numId w:val="1"/>
        </w:numPr>
        <w:rPr>
          <w:sz w:val="24"/>
          <w:lang w:val="en-US"/>
        </w:rPr>
      </w:pPr>
      <w:r w:rsidRPr="00ED63FE">
        <w:rPr>
          <w:sz w:val="24"/>
          <w:lang w:val="en-US"/>
        </w:rPr>
        <w:t>Reduced emotional and behavioural challenges for children of all ages.</w:t>
      </w:r>
    </w:p>
    <w:p w:rsidR="00E706E9" w:rsidRPr="00ED63FE" w:rsidRDefault="00E706E9" w:rsidP="00ED63FE">
      <w:pPr>
        <w:pStyle w:val="ListParagraph"/>
        <w:numPr>
          <w:ilvl w:val="0"/>
          <w:numId w:val="1"/>
        </w:numPr>
        <w:rPr>
          <w:sz w:val="24"/>
          <w:lang w:val="en-US"/>
        </w:rPr>
      </w:pPr>
      <w:r w:rsidRPr="00ED63FE">
        <w:rPr>
          <w:sz w:val="24"/>
          <w:lang w:val="en-US"/>
        </w:rPr>
        <w:t xml:space="preserve">Fewer behavioural problems, including violent behaviour. </w:t>
      </w:r>
    </w:p>
    <w:p w:rsidR="00E706E9" w:rsidRDefault="00E706E9" w:rsidP="00ED63FE">
      <w:pPr>
        <w:pStyle w:val="ListParagraph"/>
        <w:numPr>
          <w:ilvl w:val="0"/>
          <w:numId w:val="1"/>
        </w:numPr>
        <w:rPr>
          <w:sz w:val="24"/>
          <w:lang w:val="en-US"/>
        </w:rPr>
      </w:pPr>
      <w:r w:rsidRPr="00ED63FE">
        <w:rPr>
          <w:sz w:val="24"/>
          <w:lang w:val="en-US"/>
        </w:rPr>
        <w:t>Overall more emotional stability.</w:t>
      </w:r>
    </w:p>
    <w:p w:rsidR="00F6308D" w:rsidRDefault="00F6308D" w:rsidP="00F6308D">
      <w:pPr>
        <w:pStyle w:val="ListParagraph"/>
        <w:rPr>
          <w:sz w:val="24"/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-685800</wp:posOffset>
                </wp:positionH>
                <wp:positionV relativeFrom="paragraph">
                  <wp:posOffset>336550</wp:posOffset>
                </wp:positionV>
                <wp:extent cx="3457575" cy="1209675"/>
                <wp:effectExtent l="38100" t="0" r="28575" b="333375"/>
                <wp:wrapNone/>
                <wp:docPr id="2" name="Rounded Rectangular Callou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57575" cy="1209675"/>
                        </a:xfrm>
                        <a:prstGeom prst="wedgeRoundRectCallout">
                          <a:avLst>
                            <a:gd name="adj1" fmla="val -49366"/>
                            <a:gd name="adj2" fmla="val 72736"/>
                            <a:gd name="adj3" fmla="val 16667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F7760" w:rsidRDefault="007F7760" w:rsidP="007F7760">
                            <w:pPr>
                              <w:shd w:val="clear" w:color="auto" w:fill="FFFFFF" w:themeFill="background1"/>
                              <w:jc w:val="center"/>
                            </w:pPr>
                            <w:r>
                              <w:rPr>
                                <w:sz w:val="24"/>
                                <w:lang w:val="en-US"/>
                              </w:rPr>
                              <w:t>“</w:t>
                            </w:r>
                            <w:r w:rsidRPr="00452C0E">
                              <w:rPr>
                                <w:sz w:val="24"/>
                                <w:lang w:val="en-US"/>
                              </w:rPr>
                              <w:t>Children who engage in challenging behaviours are seeking opportunity, from prospective caregivers, to have their emotional dysregulation soothed through this behavioural communication</w:t>
                            </w:r>
                            <w:r>
                              <w:rPr>
                                <w:sz w:val="24"/>
                                <w:lang w:val="en-US"/>
                              </w:rPr>
                              <w:t>”</w:t>
                            </w:r>
                            <w:r w:rsidRPr="00452C0E">
                              <w:rPr>
                                <w:sz w:val="24"/>
                                <w:lang w:val="en-US"/>
                              </w:rPr>
                              <w:t xml:space="preserve"> (</w:t>
                            </w:r>
                            <w:proofErr w:type="spellStart"/>
                            <w:r w:rsidRPr="00452C0E">
                              <w:rPr>
                                <w:sz w:val="24"/>
                                <w:lang w:val="en-US"/>
                              </w:rPr>
                              <w:t>Avramidis</w:t>
                            </w:r>
                            <w:proofErr w:type="spellEnd"/>
                            <w:r w:rsidRPr="00452C0E">
                              <w:rPr>
                                <w:sz w:val="24"/>
                                <w:lang w:val="en-US"/>
                              </w:rPr>
                              <w:t xml:space="preserve"> and Norwich, 2002).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Rounded Rectangular Callout 2" o:spid="_x0000_s1027" type="#_x0000_t62" style="position:absolute;left:0;text-align:left;margin-left:-54pt;margin-top:26.5pt;width:272.25pt;height:9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" adj="137,26511" filled="f" strokecolor="black [3213]" strokeweight="1pt">
                <v:textbox>
                  <w:txbxContent>
                    <w:p w:rsidR="007F7760" w:rsidRDefault="007F7760" w:rsidP="007F7760">
                      <w:pPr>
                        <w:shd w:val="clear" w:color="auto" w:fill="FFFFFF" w:themeFill="background1"/>
                        <w:jc w:val="center"/>
                      </w:pPr>
                      <w:r>
                        <w:rPr>
                          <w:sz w:val="24"/>
                          <w:lang w:val="en-US"/>
                        </w:rPr>
                        <w:t>“</w:t>
                      </w:r>
                      <w:r w:rsidRPr="00452C0E">
                        <w:rPr>
                          <w:sz w:val="24"/>
                          <w:lang w:val="en-US"/>
                        </w:rPr>
                        <w:t>Children who engage in challenging behaviours are seeking opportunity, from prospective caregivers, to have their emotional dysregulation soothed through this behavioural communication</w:t>
                      </w:r>
                      <w:r>
                        <w:rPr>
                          <w:sz w:val="24"/>
                          <w:lang w:val="en-US"/>
                        </w:rPr>
                        <w:t>”</w:t>
                      </w:r>
                      <w:r w:rsidRPr="00452C0E">
                        <w:rPr>
                          <w:sz w:val="24"/>
                          <w:lang w:val="en-US"/>
                        </w:rPr>
                        <w:t xml:space="preserve"> (</w:t>
                      </w:r>
                      <w:proofErr w:type="spellStart"/>
                      <w:r w:rsidRPr="00452C0E">
                        <w:rPr>
                          <w:sz w:val="24"/>
                          <w:lang w:val="en-US"/>
                        </w:rPr>
                        <w:t>Avramidis</w:t>
                      </w:r>
                      <w:proofErr w:type="spellEnd"/>
                      <w:r w:rsidRPr="00452C0E">
                        <w:rPr>
                          <w:sz w:val="24"/>
                          <w:lang w:val="en-US"/>
                        </w:rPr>
                        <w:t xml:space="preserve"> and Norwich, 2002).</w:t>
                      </w:r>
                    </w:p>
                  </w:txbxContent>
                </v:textbox>
              </v:shape>
            </w:pict>
          </mc:Fallback>
        </mc:AlternateContent>
      </w:r>
    </w:p>
    <w:p w:rsidR="00F6308D" w:rsidRDefault="00F6308D" w:rsidP="00F6308D">
      <w:pPr>
        <w:rPr>
          <w:sz w:val="24"/>
          <w:lang w:val="en-US"/>
        </w:rPr>
      </w:pPr>
      <w:r>
        <w:rPr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3000375</wp:posOffset>
                </wp:positionH>
                <wp:positionV relativeFrom="paragraph">
                  <wp:posOffset>35560</wp:posOffset>
                </wp:positionV>
                <wp:extent cx="3533775" cy="1209675"/>
                <wp:effectExtent l="0" t="0" r="85725" b="276225"/>
                <wp:wrapNone/>
                <wp:docPr id="5" name="Rounded Rectangular Callou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33775" cy="1209675"/>
                        </a:xfrm>
                        <a:prstGeom prst="wedgeRoundRectCallout">
                          <a:avLst>
                            <a:gd name="adj1" fmla="val 50272"/>
                            <a:gd name="adj2" fmla="val 69216"/>
                            <a:gd name="adj3" fmla="val 16667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F7760" w:rsidRPr="00686EA3" w:rsidRDefault="007F7760" w:rsidP="00686EA3">
                            <w:pPr>
                              <w:spacing w:line="240" w:lineRule="auto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686EA3">
                              <w:rPr>
                                <w:color w:val="000000" w:themeColor="text1"/>
                                <w:sz w:val="24"/>
                              </w:rPr>
                              <w:t xml:space="preserve">“Much of today’s popular advice ignores the world of emotions. Instead, it relies on child-rearing theories that address the children’s behaviour, but disregard the feelings that underlie that </w:t>
                            </w:r>
                            <w:r w:rsidR="00686EA3">
                              <w:rPr>
                                <w:color w:val="000000" w:themeColor="text1"/>
                                <w:sz w:val="24"/>
                              </w:rPr>
                              <w:t xml:space="preserve">behaviour”        </w:t>
                            </w:r>
                            <w:r w:rsidR="00686EA3">
                              <w:rPr>
                                <w:color w:val="000000" w:themeColor="text1"/>
                                <w:sz w:val="24"/>
                              </w:rPr>
                              <w:tab/>
                              <w:t xml:space="preserve">               </w:t>
                            </w:r>
                            <w:r w:rsidRPr="00686EA3">
                              <w:rPr>
                                <w:color w:val="000000" w:themeColor="text1"/>
                                <w:sz w:val="24"/>
                              </w:rPr>
                              <w:t>(</w:t>
                            </w:r>
                            <w:proofErr w:type="spellStart"/>
                            <w:r w:rsidRPr="00686EA3">
                              <w:rPr>
                                <w:color w:val="000000" w:themeColor="text1"/>
                                <w:sz w:val="24"/>
                              </w:rPr>
                              <w:t>Gottman</w:t>
                            </w:r>
                            <w:proofErr w:type="spellEnd"/>
                            <w:r w:rsidRPr="00686EA3">
                              <w:rPr>
                                <w:color w:val="000000" w:themeColor="text1"/>
                                <w:sz w:val="24"/>
                              </w:rPr>
                              <w:t>, 1997)</w:t>
                            </w:r>
                          </w:p>
                          <w:p w:rsidR="007F7760" w:rsidRDefault="007F7760" w:rsidP="007F776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ounded Rectangular Callout 5" o:spid="_x0000_s1028" type="#_x0000_t62" style="position:absolute;margin-left:236.25pt;margin-top:2.8pt;width:278.25pt;height:9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" adj="21659,25751" filled="f" strokecolor="black [3213]" strokeweight="1pt">
                <v:textbox>
                  <w:txbxContent>
                    <w:p w:rsidR="007F7760" w:rsidRPr="00686EA3" w:rsidRDefault="007F7760" w:rsidP="00686EA3">
                      <w:pPr>
                        <w:spacing w:line="240" w:lineRule="auto"/>
                        <w:rPr>
                          <w:color w:val="000000" w:themeColor="text1"/>
                          <w:sz w:val="24"/>
                        </w:rPr>
                      </w:pPr>
                      <w:r w:rsidRPr="00686EA3">
                        <w:rPr>
                          <w:color w:val="000000" w:themeColor="text1"/>
                          <w:sz w:val="24"/>
                        </w:rPr>
                        <w:t xml:space="preserve">“Much of today’s popular advice ignores the world of emotions. Instead, it relies on child-rearing theories that address the children’s behaviour, but disregard the feelings that underlie that </w:t>
                      </w:r>
                      <w:r w:rsidR="00686EA3">
                        <w:rPr>
                          <w:color w:val="000000" w:themeColor="text1"/>
                          <w:sz w:val="24"/>
                        </w:rPr>
                        <w:t xml:space="preserve">behaviour”        </w:t>
                      </w:r>
                      <w:r w:rsidR="00686EA3">
                        <w:rPr>
                          <w:color w:val="000000" w:themeColor="text1"/>
                          <w:sz w:val="24"/>
                        </w:rPr>
                        <w:tab/>
                        <w:t xml:space="preserve">               </w:t>
                      </w:r>
                      <w:r w:rsidRPr="00686EA3">
                        <w:rPr>
                          <w:color w:val="000000" w:themeColor="text1"/>
                          <w:sz w:val="24"/>
                        </w:rPr>
                        <w:t>(</w:t>
                      </w:r>
                      <w:proofErr w:type="spellStart"/>
                      <w:r w:rsidRPr="00686EA3">
                        <w:rPr>
                          <w:color w:val="000000" w:themeColor="text1"/>
                          <w:sz w:val="24"/>
                        </w:rPr>
                        <w:t>Gottman</w:t>
                      </w:r>
                      <w:proofErr w:type="spellEnd"/>
                      <w:r w:rsidRPr="00686EA3">
                        <w:rPr>
                          <w:color w:val="000000" w:themeColor="text1"/>
                          <w:sz w:val="24"/>
                        </w:rPr>
                        <w:t>, 1997)</w:t>
                      </w:r>
                    </w:p>
                    <w:p w:rsidR="007F7760" w:rsidRDefault="007F7760" w:rsidP="007F776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F6308D" w:rsidRDefault="00F6308D" w:rsidP="00F6308D">
      <w:pPr>
        <w:rPr>
          <w:sz w:val="24"/>
          <w:lang w:val="en-US"/>
        </w:rPr>
      </w:pPr>
    </w:p>
    <w:p w:rsidR="00F6308D" w:rsidRDefault="00F6308D" w:rsidP="00F6308D">
      <w:pPr>
        <w:rPr>
          <w:sz w:val="24"/>
          <w:lang w:val="en-US"/>
        </w:rPr>
      </w:pPr>
    </w:p>
    <w:p w:rsidR="00F6308D" w:rsidRDefault="00F6308D" w:rsidP="00F6308D">
      <w:pPr>
        <w:rPr>
          <w:sz w:val="24"/>
          <w:lang w:val="en-US"/>
        </w:rPr>
      </w:pPr>
    </w:p>
    <w:p w:rsidR="00F6308D" w:rsidRPr="00F6308D" w:rsidRDefault="00F6308D" w:rsidP="00F6308D">
      <w:pPr>
        <w:rPr>
          <w:sz w:val="24"/>
          <w:lang w:val="en-US"/>
        </w:rPr>
      </w:pPr>
    </w:p>
    <w:p w:rsidR="008511B5" w:rsidRDefault="00F6157B" w:rsidP="008511B5">
      <w:pPr>
        <w:rPr>
          <w:sz w:val="24"/>
          <w:lang w:val="en-US"/>
        </w:rPr>
      </w:pPr>
      <w:r>
        <w:rPr>
          <w:sz w:val="24"/>
          <w:lang w:val="en-US"/>
        </w:rPr>
        <w:t>Emotion coaching can support children and young people to learn</w:t>
      </w:r>
      <w:r w:rsidR="00E706E9">
        <w:rPr>
          <w:sz w:val="24"/>
          <w:lang w:val="en-US"/>
        </w:rPr>
        <w:t xml:space="preserve"> about emotions in healthier ways</w:t>
      </w:r>
      <w:r>
        <w:rPr>
          <w:sz w:val="24"/>
          <w:lang w:val="en-US"/>
        </w:rPr>
        <w:t xml:space="preserve"> and as a result, these children and young people tend to do better in school, establish stronger friendships, </w:t>
      </w:r>
      <w:r w:rsidR="00DC7B92">
        <w:rPr>
          <w:sz w:val="24"/>
          <w:lang w:val="en-US"/>
        </w:rPr>
        <w:t xml:space="preserve">and </w:t>
      </w:r>
      <w:r w:rsidR="00D210DE">
        <w:rPr>
          <w:sz w:val="24"/>
          <w:lang w:val="en-US"/>
        </w:rPr>
        <w:t>develop their</w:t>
      </w:r>
      <w:r w:rsidR="00DC7B92">
        <w:rPr>
          <w:sz w:val="24"/>
          <w:lang w:val="en-US"/>
        </w:rPr>
        <w:t xml:space="preserve"> emotional literacy</w:t>
      </w:r>
      <w:r w:rsidR="00D210DE">
        <w:rPr>
          <w:sz w:val="24"/>
          <w:lang w:val="en-US"/>
        </w:rPr>
        <w:t xml:space="preserve"> abilities</w:t>
      </w:r>
      <w:r w:rsidR="00DC7B92">
        <w:rPr>
          <w:sz w:val="24"/>
          <w:lang w:val="en-US"/>
        </w:rPr>
        <w:t>.</w:t>
      </w:r>
    </w:p>
    <w:p w:rsidR="00322FF4" w:rsidRDefault="00CD4A9B" w:rsidP="008511B5">
      <w:pPr>
        <w:rPr>
          <w:sz w:val="24"/>
          <w:lang w:val="en-US"/>
        </w:rPr>
      </w:pPr>
      <w:r>
        <w:rPr>
          <w:sz w:val="24"/>
          <w:lang w:val="en-US"/>
        </w:rPr>
        <w:t>“</w:t>
      </w:r>
      <w:r w:rsidR="003E01BE">
        <w:rPr>
          <w:sz w:val="24"/>
          <w:lang w:val="en-US"/>
        </w:rPr>
        <w:t>Emotion coaching can contribute to the promotion of sustainable, holistic improvement in wellbeing for pupils, school staff, and families</w:t>
      </w:r>
      <w:r>
        <w:rPr>
          <w:sz w:val="24"/>
          <w:lang w:val="en-US"/>
        </w:rPr>
        <w:t>”</w:t>
      </w:r>
      <w:r w:rsidR="003E01BE">
        <w:rPr>
          <w:sz w:val="24"/>
          <w:lang w:val="en-US"/>
        </w:rPr>
        <w:t xml:space="preserve"> (Gus, Rose, Gilbert, 2015)</w:t>
      </w:r>
      <w:r w:rsidR="00710199">
        <w:rPr>
          <w:sz w:val="24"/>
          <w:lang w:val="en-US"/>
        </w:rPr>
        <w:t>.</w:t>
      </w:r>
    </w:p>
    <w:p w:rsidR="007F7760" w:rsidRPr="008C6B1E" w:rsidRDefault="00316993" w:rsidP="008C6B1E">
      <w:pPr>
        <w:rPr>
          <w:sz w:val="24"/>
          <w:lang w:val="en-US"/>
        </w:rPr>
      </w:pPr>
      <w:r>
        <w:rPr>
          <w:sz w:val="24"/>
          <w:lang w:val="en-US"/>
        </w:rPr>
        <w:lastRenderedPageBreak/>
        <w:t>P</w:t>
      </w:r>
      <w:bookmarkStart w:id="0" w:name="_GoBack"/>
      <w:bookmarkEnd w:id="0"/>
      <w:r>
        <w:rPr>
          <w:sz w:val="24"/>
          <w:lang w:val="en-US"/>
        </w:rPr>
        <w:t>rofessional learning in emotion coaching</w:t>
      </w:r>
      <w:r w:rsidR="00D210DE">
        <w:rPr>
          <w:sz w:val="24"/>
          <w:lang w:val="en-US"/>
        </w:rPr>
        <w:t xml:space="preserve"> can be requested through psychological services</w:t>
      </w:r>
      <w:r w:rsidR="0050157B">
        <w:rPr>
          <w:sz w:val="24"/>
          <w:lang w:val="en-US"/>
        </w:rPr>
        <w:t xml:space="preserve"> </w:t>
      </w:r>
      <w:r w:rsidR="00353E6C">
        <w:rPr>
          <w:sz w:val="24"/>
          <w:lang w:val="en-US"/>
        </w:rPr>
        <w:t>and include</w:t>
      </w:r>
      <w:r w:rsidR="0050157B">
        <w:rPr>
          <w:sz w:val="24"/>
          <w:lang w:val="en-US"/>
        </w:rPr>
        <w:t xml:space="preserve"> follow up </w:t>
      </w:r>
      <w:r w:rsidR="00D210DE">
        <w:rPr>
          <w:sz w:val="24"/>
          <w:lang w:val="en-US"/>
        </w:rPr>
        <w:t xml:space="preserve">whole school </w:t>
      </w:r>
      <w:r w:rsidR="0050157B">
        <w:rPr>
          <w:sz w:val="24"/>
          <w:lang w:val="en-US"/>
        </w:rPr>
        <w:t>coaching sessions</w:t>
      </w:r>
      <w:r w:rsidR="00D210DE">
        <w:rPr>
          <w:sz w:val="24"/>
          <w:lang w:val="en-US"/>
        </w:rPr>
        <w:t>. The emotion coaching training explores key aspects, which are at the heart of the approach</w:t>
      </w:r>
      <w:r w:rsidR="00703B11">
        <w:rPr>
          <w:sz w:val="24"/>
          <w:lang w:val="en-US"/>
        </w:rPr>
        <w:t xml:space="preserve"> (see figure below).</w:t>
      </w:r>
    </w:p>
    <w:p w:rsidR="004A0DCE" w:rsidRDefault="00F87D68" w:rsidP="00F87D68">
      <w:pPr>
        <w:pStyle w:val="ListParagraph"/>
        <w:ind w:left="0"/>
        <w:rPr>
          <w:noProof/>
          <w:sz w:val="24"/>
          <w:lang w:eastAsia="en-GB"/>
        </w:rPr>
      </w:pPr>
      <w:r>
        <w:rPr>
          <w:noProof/>
          <w:sz w:val="24"/>
          <w:lang w:eastAsia="en-GB"/>
        </w:rPr>
        <w:t xml:space="preserve"> </w:t>
      </w:r>
    </w:p>
    <w:p w:rsidR="007F7760" w:rsidRDefault="00703B11" w:rsidP="00F87D68">
      <w:pPr>
        <w:pStyle w:val="ListParagraph"/>
        <w:ind w:left="0"/>
        <w:rPr>
          <w:noProof/>
          <w:sz w:val="24"/>
          <w:lang w:eastAsia="en-GB"/>
        </w:rPr>
      </w:pPr>
      <w:r>
        <w:rPr>
          <w:noProof/>
          <w:sz w:val="24"/>
          <w:lang w:eastAsia="en-GB"/>
        </w:rPr>
        <w:t>Figure 1. Emotion coaching values</w:t>
      </w:r>
    </w:p>
    <w:p w:rsidR="008C6B1E" w:rsidRDefault="009A0402" w:rsidP="008C6B1E">
      <w:pPr>
        <w:pStyle w:val="ListParagraph"/>
        <w:ind w:left="0"/>
        <w:rPr>
          <w:sz w:val="24"/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22E1499" wp14:editId="0CD8E01E">
                <wp:simplePos x="0" y="0"/>
                <wp:positionH relativeFrom="column">
                  <wp:posOffset>2133600</wp:posOffset>
                </wp:positionH>
                <wp:positionV relativeFrom="paragraph">
                  <wp:posOffset>708660</wp:posOffset>
                </wp:positionV>
                <wp:extent cx="730894" cy="629762"/>
                <wp:effectExtent l="0" t="0" r="0" b="0"/>
                <wp:wrapNone/>
                <wp:docPr id="3" name="Hexago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0894" cy="629762"/>
                        </a:xfrm>
                        <a:prstGeom prst="hexagon">
                          <a:avLst>
                            <a:gd name="adj" fmla="val 28900"/>
                            <a:gd name="vf" fmla="val 115470"/>
                          </a:avLst>
                        </a:prstGeom>
                      </wps:spPr>
                      <wps:style>
                        <a:lnRef idx="0">
                          <a:schemeClr val="accent1">
                            <a:hueOff val="0"/>
                            <a:satOff val="0"/>
                            <a:lumOff val="0"/>
                            <a:alphaOff val="0"/>
                          </a:schemeClr>
                        </a:lnRef>
                        <a:fillRef idx="1">
                          <a:schemeClr val="accent1">
                            <a:tint val="40000"/>
                            <a:hueOff val="0"/>
                            <a:satOff val="0"/>
                            <a:lumOff val="0"/>
                            <a:alphaOff val="0"/>
                          </a:schemeClr>
                        </a:fillRef>
                        <a:effectRef idx="0">
                          <a:schemeClr val="accent1">
                            <a:tint val="40000"/>
                            <a:hueOff val="0"/>
                            <a:satOff val="0"/>
                            <a:lumOff val="0"/>
                            <a:alphaOff val="0"/>
                          </a:schemeClr>
                        </a:effectRef>
                        <a:fontRef idx="minor">
                          <a:schemeClr val="dk1">
                            <a:hueOff val="0"/>
                            <a:satOff val="0"/>
                            <a:lumOff val="0"/>
                            <a:alphaOff val="0"/>
                          </a:schemeClr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C168C37"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Hexagon 3" o:spid="_x0000_s1026" type="#_x0000_t9" style="position:absolute;margin-left:168pt;margin-top:55.8pt;width:57.55pt;height:49.6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" adj="5379" fillcolor="#bdd6ee [1300]" stroked="f"/>
            </w:pict>
          </mc:Fallback>
        </mc:AlternateContent>
      </w:r>
      <w:r w:rsidR="00F87D68">
        <w:rPr>
          <w:noProof/>
          <w:sz w:val="24"/>
          <w:lang w:eastAsia="en-GB"/>
        </w:rPr>
        <w:drawing>
          <wp:inline distT="0" distB="0" distL="0" distR="0" wp14:anchorId="0D3370FF" wp14:editId="0982A74E">
            <wp:extent cx="6515100" cy="4724400"/>
            <wp:effectExtent l="0" t="0" r="0" b="7620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:rsidR="008C6B1E" w:rsidRDefault="008C6B1E" w:rsidP="008C6B1E">
      <w:pPr>
        <w:pStyle w:val="ListParagraph"/>
        <w:ind w:left="0"/>
        <w:rPr>
          <w:b/>
          <w:sz w:val="24"/>
          <w:lang w:val="en-US"/>
        </w:rPr>
      </w:pPr>
    </w:p>
    <w:p w:rsidR="008C6B1E" w:rsidRPr="008C6B1E" w:rsidRDefault="008C6B1E" w:rsidP="008C6B1E">
      <w:pPr>
        <w:pStyle w:val="ListParagraph"/>
        <w:ind w:left="0"/>
        <w:rPr>
          <w:b/>
          <w:sz w:val="24"/>
          <w:lang w:val="en-US"/>
        </w:rPr>
      </w:pPr>
    </w:p>
    <w:p w:rsidR="008511B5" w:rsidRPr="008C6B1E" w:rsidRDefault="008C6B1E" w:rsidP="008C6B1E">
      <w:pPr>
        <w:pStyle w:val="ListParagraph"/>
        <w:ind w:left="0"/>
        <w:rPr>
          <w:b/>
          <w:sz w:val="24"/>
          <w:lang w:val="en-US"/>
        </w:rPr>
      </w:pPr>
      <w:r>
        <w:rPr>
          <w:b/>
          <w:sz w:val="24"/>
          <w:lang w:val="en-US"/>
        </w:rPr>
        <w:t>References</w:t>
      </w:r>
    </w:p>
    <w:p w:rsidR="008C6B1E" w:rsidRDefault="008C6B1E" w:rsidP="00D43267">
      <w:pPr>
        <w:rPr>
          <w:sz w:val="24"/>
          <w:lang w:val="en-US"/>
        </w:rPr>
      </w:pPr>
      <w:proofErr w:type="spellStart"/>
      <w:r w:rsidRPr="008C6B1E">
        <w:rPr>
          <w:sz w:val="24"/>
          <w:lang w:val="en-US"/>
        </w:rPr>
        <w:t>Avramidis</w:t>
      </w:r>
      <w:proofErr w:type="spellEnd"/>
      <w:r w:rsidRPr="008C6B1E">
        <w:rPr>
          <w:sz w:val="24"/>
          <w:lang w:val="en-US"/>
        </w:rPr>
        <w:t xml:space="preserve">, E., &amp; Norwich, B. (2002). Teachers' attitudes towards integration/ inclusion: A review of literature. European Journal of Special Education, </w:t>
      </w:r>
      <w:r w:rsidRPr="008C6B1E">
        <w:rPr>
          <w:i/>
          <w:sz w:val="24"/>
          <w:lang w:val="en-US"/>
        </w:rPr>
        <w:t>17</w:t>
      </w:r>
      <w:r w:rsidRPr="008C6B1E">
        <w:rPr>
          <w:sz w:val="24"/>
          <w:lang w:val="en-US"/>
        </w:rPr>
        <w:t xml:space="preserve"> (2)</w:t>
      </w:r>
      <w:r>
        <w:rPr>
          <w:sz w:val="24"/>
          <w:lang w:val="en-US"/>
        </w:rPr>
        <w:t>, 4.</w:t>
      </w:r>
    </w:p>
    <w:p w:rsidR="0061754E" w:rsidRPr="0061754E" w:rsidRDefault="0061754E" w:rsidP="0061754E">
      <w:pPr>
        <w:shd w:val="clear" w:color="auto" w:fill="FFFFFF"/>
        <w:spacing w:after="0" w:line="0" w:lineRule="auto"/>
        <w:rPr>
          <w:rFonts w:ascii="ff2" w:eastAsia="Times New Roman" w:hAnsi="ff2" w:cs="Times New Roman"/>
          <w:color w:val="000000"/>
          <w:sz w:val="72"/>
          <w:szCs w:val="72"/>
          <w:lang w:eastAsia="en-GB"/>
        </w:rPr>
      </w:pPr>
      <w:r w:rsidRPr="0061754E">
        <w:rPr>
          <w:rFonts w:ascii="ff2" w:eastAsia="Times New Roman" w:hAnsi="ff2" w:cs="Times New Roman"/>
          <w:color w:val="000000"/>
          <w:sz w:val="72"/>
          <w:szCs w:val="72"/>
          <w:lang w:eastAsia="en-GB"/>
        </w:rPr>
        <w:t xml:space="preserve">Golding, K. &amp; Hughes, D. (2012).  </w:t>
      </w:r>
      <w:r w:rsidRPr="0061754E">
        <w:rPr>
          <w:rFonts w:ascii="ff4" w:eastAsia="Times New Roman" w:hAnsi="ff4" w:cs="Times New Roman"/>
          <w:color w:val="000000"/>
          <w:sz w:val="72"/>
          <w:szCs w:val="72"/>
          <w:lang w:eastAsia="en-GB"/>
        </w:rPr>
        <w:t xml:space="preserve">Creating Loving Attachments. Parenting with PACE </w:t>
      </w:r>
    </w:p>
    <w:p w:rsidR="0061754E" w:rsidRPr="0061754E" w:rsidRDefault="0061754E" w:rsidP="0061754E">
      <w:pPr>
        <w:shd w:val="clear" w:color="auto" w:fill="FFFFFF"/>
        <w:spacing w:after="0" w:line="0" w:lineRule="auto"/>
        <w:rPr>
          <w:rFonts w:ascii="ff4" w:eastAsia="Times New Roman" w:hAnsi="ff4" w:cs="Times New Roman"/>
          <w:color w:val="000000"/>
          <w:sz w:val="72"/>
          <w:szCs w:val="72"/>
          <w:lang w:eastAsia="en-GB"/>
        </w:rPr>
      </w:pPr>
      <w:proofErr w:type="gramStart"/>
      <w:r w:rsidRPr="0061754E">
        <w:rPr>
          <w:rFonts w:ascii="ff4" w:eastAsia="Times New Roman" w:hAnsi="ff4" w:cs="Times New Roman"/>
          <w:color w:val="000000"/>
          <w:sz w:val="72"/>
          <w:szCs w:val="72"/>
          <w:lang w:eastAsia="en-GB"/>
        </w:rPr>
        <w:t>to</w:t>
      </w:r>
      <w:proofErr w:type="gramEnd"/>
      <w:r w:rsidRPr="0061754E">
        <w:rPr>
          <w:rFonts w:ascii="ff4" w:eastAsia="Times New Roman" w:hAnsi="ff4" w:cs="Times New Roman"/>
          <w:color w:val="000000"/>
          <w:sz w:val="72"/>
          <w:szCs w:val="72"/>
          <w:lang w:eastAsia="en-GB"/>
        </w:rPr>
        <w:t xml:space="preserve"> nurture confidence and security in the troubled child.</w:t>
      </w:r>
      <w:r w:rsidRPr="0061754E">
        <w:rPr>
          <w:rFonts w:ascii="ff2" w:eastAsia="Times New Roman" w:hAnsi="ff2" w:cs="Times New Roman"/>
          <w:color w:val="000000"/>
          <w:sz w:val="72"/>
          <w:szCs w:val="72"/>
          <w:lang w:eastAsia="en-GB"/>
        </w:rPr>
        <w:t xml:space="preserve">  London: Jessica Kingsley </w:t>
      </w:r>
    </w:p>
    <w:p w:rsidR="0061754E" w:rsidRPr="0061754E" w:rsidRDefault="0061754E" w:rsidP="0061754E">
      <w:pPr>
        <w:shd w:val="clear" w:color="auto" w:fill="FFFFFF"/>
        <w:spacing w:after="0" w:line="0" w:lineRule="auto"/>
        <w:rPr>
          <w:rFonts w:ascii="ff2" w:eastAsia="Times New Roman" w:hAnsi="ff2" w:cs="Times New Roman"/>
          <w:color w:val="000000"/>
          <w:sz w:val="72"/>
          <w:szCs w:val="72"/>
          <w:lang w:eastAsia="en-GB"/>
        </w:rPr>
      </w:pPr>
      <w:r w:rsidRPr="0061754E">
        <w:rPr>
          <w:rFonts w:ascii="ff2" w:eastAsia="Times New Roman" w:hAnsi="ff2" w:cs="Times New Roman"/>
          <w:color w:val="000000"/>
          <w:sz w:val="72"/>
          <w:szCs w:val="72"/>
          <w:lang w:eastAsia="en-GB"/>
        </w:rPr>
        <w:t>Publishers.</w:t>
      </w:r>
    </w:p>
    <w:p w:rsidR="0061754E" w:rsidRDefault="0061754E" w:rsidP="00D43267">
      <w:pPr>
        <w:rPr>
          <w:sz w:val="24"/>
          <w:lang w:val="en-US"/>
        </w:rPr>
      </w:pPr>
      <w:r w:rsidRPr="0061754E">
        <w:rPr>
          <w:sz w:val="24"/>
          <w:lang w:val="en-US"/>
        </w:rPr>
        <w:t>Golding, K. &amp; Hughes, D. (2012).  Creating Loving Attachments. Parenting with PACE to nurture confidence and security in the troubled child.  London: Jessica Kingsley Publishers.</w:t>
      </w:r>
    </w:p>
    <w:p w:rsidR="00D43267" w:rsidRDefault="00D43267" w:rsidP="00D43267">
      <w:pPr>
        <w:rPr>
          <w:sz w:val="24"/>
          <w:lang w:val="en-US"/>
        </w:rPr>
      </w:pPr>
      <w:proofErr w:type="spellStart"/>
      <w:r>
        <w:rPr>
          <w:sz w:val="24"/>
          <w:lang w:val="en-US"/>
        </w:rPr>
        <w:t>Gottman</w:t>
      </w:r>
      <w:proofErr w:type="spellEnd"/>
      <w:r>
        <w:rPr>
          <w:sz w:val="24"/>
          <w:lang w:val="en-US"/>
        </w:rPr>
        <w:t>, J. (1997)</w:t>
      </w:r>
      <w:r w:rsidRPr="00D43267">
        <w:t xml:space="preserve"> </w:t>
      </w:r>
      <w:r w:rsidR="008C6B1E">
        <w:rPr>
          <w:sz w:val="24"/>
          <w:lang w:val="en-US"/>
        </w:rPr>
        <w:t xml:space="preserve">Raising </w:t>
      </w:r>
      <w:r w:rsidRPr="00D43267">
        <w:rPr>
          <w:sz w:val="24"/>
          <w:lang w:val="en-US"/>
        </w:rPr>
        <w:t>an emotionally intelligent child.</w:t>
      </w:r>
      <w:r w:rsidR="008C6B1E">
        <w:rPr>
          <w:rFonts w:ascii="Verdana" w:hAnsi="Verdana"/>
          <w:color w:val="333333"/>
          <w:sz w:val="20"/>
          <w:szCs w:val="20"/>
          <w:shd w:val="clear" w:color="auto" w:fill="FFFFFF"/>
        </w:rPr>
        <w:t> Prentice Hall &amp; IBD</w:t>
      </w:r>
    </w:p>
    <w:p w:rsidR="00D43267" w:rsidRPr="00D43267" w:rsidRDefault="00D43267" w:rsidP="00D43267">
      <w:pPr>
        <w:rPr>
          <w:sz w:val="24"/>
          <w:lang w:val="en-US"/>
        </w:rPr>
      </w:pPr>
      <w:r>
        <w:rPr>
          <w:sz w:val="24"/>
          <w:lang w:val="en-US"/>
        </w:rPr>
        <w:t xml:space="preserve">Gus, L. Rose, J. &amp; Gilbert, L. (2015) Emotion Coaching: A universal strategy for supporting and promoting sustainable emotional and behavioural wellbeing. Educational &amp; Child Psychology, </w:t>
      </w:r>
      <w:r w:rsidRPr="00D43267">
        <w:rPr>
          <w:i/>
          <w:sz w:val="24"/>
          <w:lang w:val="en-US"/>
        </w:rPr>
        <w:t>32</w:t>
      </w:r>
      <w:r>
        <w:rPr>
          <w:sz w:val="24"/>
          <w:lang w:val="en-US"/>
        </w:rPr>
        <w:t xml:space="preserve"> (1), 31.</w:t>
      </w:r>
    </w:p>
    <w:p w:rsidR="00D43267" w:rsidRPr="008C6B1E" w:rsidRDefault="00D43267" w:rsidP="00D43267">
      <w:pPr>
        <w:rPr>
          <w:sz w:val="24"/>
          <w:lang w:val="en-US"/>
        </w:rPr>
      </w:pPr>
      <w:r>
        <w:rPr>
          <w:sz w:val="24"/>
          <w:lang w:val="en-US"/>
        </w:rPr>
        <w:t>Siegel, D.J &amp; Bryon, T.P (2011). The Whole Brain Child. Constable &amp; Robinson LTD. London.</w:t>
      </w:r>
    </w:p>
    <w:sectPr w:rsidR="00D43267" w:rsidRPr="008C6B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f2">
    <w:altName w:val="Times New Roman"/>
    <w:panose1 w:val="00000000000000000000"/>
    <w:charset w:val="00"/>
    <w:family w:val="roman"/>
    <w:notTrueType/>
    <w:pitch w:val="default"/>
  </w:font>
  <w:font w:name="ff4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A52F12"/>
    <w:multiLevelType w:val="hybridMultilevel"/>
    <w:tmpl w:val="E626F6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7D6F05"/>
    <w:multiLevelType w:val="hybridMultilevel"/>
    <w:tmpl w:val="BEDA45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450"/>
    <w:rsid w:val="00030DD5"/>
    <w:rsid w:val="001B49DE"/>
    <w:rsid w:val="00245015"/>
    <w:rsid w:val="002F3270"/>
    <w:rsid w:val="00316993"/>
    <w:rsid w:val="00322FF4"/>
    <w:rsid w:val="00353E6C"/>
    <w:rsid w:val="00364B0A"/>
    <w:rsid w:val="003E01BE"/>
    <w:rsid w:val="00452C0E"/>
    <w:rsid w:val="004A0DCE"/>
    <w:rsid w:val="004C7450"/>
    <w:rsid w:val="004D6265"/>
    <w:rsid w:val="004F0488"/>
    <w:rsid w:val="0050157B"/>
    <w:rsid w:val="0058698C"/>
    <w:rsid w:val="005C5303"/>
    <w:rsid w:val="006051FA"/>
    <w:rsid w:val="006075FC"/>
    <w:rsid w:val="0061754E"/>
    <w:rsid w:val="0067032A"/>
    <w:rsid w:val="00686EA3"/>
    <w:rsid w:val="00703B11"/>
    <w:rsid w:val="00710199"/>
    <w:rsid w:val="0076229C"/>
    <w:rsid w:val="00762718"/>
    <w:rsid w:val="007963DA"/>
    <w:rsid w:val="007F69E6"/>
    <w:rsid w:val="007F7760"/>
    <w:rsid w:val="008511B5"/>
    <w:rsid w:val="0087341E"/>
    <w:rsid w:val="008C01D6"/>
    <w:rsid w:val="008C6B1E"/>
    <w:rsid w:val="008F7F1A"/>
    <w:rsid w:val="00941DDD"/>
    <w:rsid w:val="009A0402"/>
    <w:rsid w:val="009A5D26"/>
    <w:rsid w:val="00A55E13"/>
    <w:rsid w:val="00AC6C21"/>
    <w:rsid w:val="00BA2D63"/>
    <w:rsid w:val="00CD4A9B"/>
    <w:rsid w:val="00D210DE"/>
    <w:rsid w:val="00D43267"/>
    <w:rsid w:val="00D45DAD"/>
    <w:rsid w:val="00D506F0"/>
    <w:rsid w:val="00DB120D"/>
    <w:rsid w:val="00DC7B92"/>
    <w:rsid w:val="00DE7C5C"/>
    <w:rsid w:val="00DF75D1"/>
    <w:rsid w:val="00E706E9"/>
    <w:rsid w:val="00EA66EA"/>
    <w:rsid w:val="00ED63FE"/>
    <w:rsid w:val="00F6157B"/>
    <w:rsid w:val="00F6308D"/>
    <w:rsid w:val="00F87D68"/>
    <w:rsid w:val="00FA2E94"/>
    <w:rsid w:val="00FB4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8B3761-E91E-4B35-A3E4-017BF3067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63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2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5743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35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37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30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056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956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037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820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31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63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5_1">
  <dgm:title val=""/>
  <dgm:desc val=""/>
  <dgm:catLst>
    <dgm:cat type="accent5" pri="11100"/>
  </dgm:catLst>
  <dgm:styleLbl name="node0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5">
        <a:tint val="4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5">
        <a:tint val="4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5">
        <a:tint val="4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5"/>
    </dgm:fillClrLst>
    <dgm:linClrLst meth="repeat">
      <a:schemeClr val="accent5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accent5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5">
        <a:alpha val="4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5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5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5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8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CEF3C8D-69F5-4C5E-93C3-1729AE3B7F74}" type="doc">
      <dgm:prSet loTypeId="urn:microsoft.com/office/officeart/2011/layout/HexagonRadial" loCatId="officeonline" qsTypeId="urn:microsoft.com/office/officeart/2005/8/quickstyle/simple1" qsCatId="simple" csTypeId="urn:microsoft.com/office/officeart/2005/8/colors/accent5_1" csCatId="accent5" phldr="1"/>
      <dgm:spPr/>
      <dgm:t>
        <a:bodyPr/>
        <a:lstStyle/>
        <a:p>
          <a:endParaRPr lang="en-GB"/>
        </a:p>
      </dgm:t>
    </dgm:pt>
    <dgm:pt modelId="{4CFFAFD0-D43E-46AF-A7EC-F0B99A603F88}">
      <dgm:prSet phldrT="[Text]" custT="1"/>
      <dgm:spPr/>
      <dgm:t>
        <a:bodyPr/>
        <a:lstStyle/>
        <a:p>
          <a:pPr algn="ctr"/>
          <a:r>
            <a:rPr lang="en-GB" sz="1400"/>
            <a:t>Emotion coaching aspects</a:t>
          </a:r>
        </a:p>
      </dgm:t>
    </dgm:pt>
    <dgm:pt modelId="{A6A707DB-E3D7-42C7-8EC1-D4B785995D6A}" type="parTrans" cxnId="{124DE0A7-7EFD-40C7-A2F8-7F4755BC7A48}">
      <dgm:prSet/>
      <dgm:spPr/>
      <dgm:t>
        <a:bodyPr/>
        <a:lstStyle/>
        <a:p>
          <a:pPr algn="ctr"/>
          <a:endParaRPr lang="en-GB"/>
        </a:p>
      </dgm:t>
    </dgm:pt>
    <dgm:pt modelId="{33E0C826-3150-43ED-9BCA-E415D6069F54}" type="sibTrans" cxnId="{124DE0A7-7EFD-40C7-A2F8-7F4755BC7A48}">
      <dgm:prSet/>
      <dgm:spPr/>
      <dgm:t>
        <a:bodyPr/>
        <a:lstStyle/>
        <a:p>
          <a:pPr algn="ctr"/>
          <a:endParaRPr lang="en-GB"/>
        </a:p>
      </dgm:t>
    </dgm:pt>
    <dgm:pt modelId="{BB4BB13B-5905-46F6-96E2-AB8F394340CF}">
      <dgm:prSet phldrT="[Text]" custT="1"/>
      <dgm:spPr/>
      <dgm:t>
        <a:bodyPr/>
        <a:lstStyle/>
        <a:p>
          <a:pPr algn="ctr"/>
          <a:endParaRPr lang="en-US" sz="1000"/>
        </a:p>
        <a:p>
          <a:pPr algn="ctr"/>
          <a:r>
            <a:rPr lang="en-US" sz="1000"/>
            <a:t>An understanding that all behaviour is communication.</a:t>
          </a:r>
          <a:endParaRPr lang="en-GB" sz="1000"/>
        </a:p>
      </dgm:t>
    </dgm:pt>
    <dgm:pt modelId="{76E428C5-B75F-4909-A8F8-F3D3595FE1A4}" type="parTrans" cxnId="{734F39EE-72CB-498A-BA42-9CD11F8BA934}">
      <dgm:prSet/>
      <dgm:spPr/>
      <dgm:t>
        <a:bodyPr/>
        <a:lstStyle/>
        <a:p>
          <a:pPr algn="ctr"/>
          <a:endParaRPr lang="en-GB"/>
        </a:p>
      </dgm:t>
    </dgm:pt>
    <dgm:pt modelId="{E866054F-9A64-46F3-98B6-0A979A465A8B}" type="sibTrans" cxnId="{734F39EE-72CB-498A-BA42-9CD11F8BA934}">
      <dgm:prSet/>
      <dgm:spPr/>
      <dgm:t>
        <a:bodyPr/>
        <a:lstStyle/>
        <a:p>
          <a:pPr algn="ctr"/>
          <a:endParaRPr lang="en-GB"/>
        </a:p>
      </dgm:t>
    </dgm:pt>
    <dgm:pt modelId="{28D1DB0B-F0CB-4DC3-B3FB-0F0847DABDE5}">
      <dgm:prSet phldrT="[Text]" custT="1"/>
      <dgm:spPr/>
      <dgm:t>
        <a:bodyPr/>
        <a:lstStyle/>
        <a:p>
          <a:pPr algn="ctr"/>
          <a:endParaRPr lang="en-US" sz="1000"/>
        </a:p>
        <a:p>
          <a:pPr algn="ctr"/>
          <a:r>
            <a:rPr lang="en-US" sz="1000"/>
            <a:t>All emotions are innate and natural, the ability to self soothe and regulate are not.</a:t>
          </a:r>
          <a:endParaRPr lang="en-GB" sz="1000"/>
        </a:p>
      </dgm:t>
    </dgm:pt>
    <dgm:pt modelId="{4F8B45B2-E93C-4964-AE63-B7697E5DE008}" type="parTrans" cxnId="{B2B0B4CC-8695-4EAA-92A2-FC93CBF30E09}">
      <dgm:prSet/>
      <dgm:spPr/>
      <dgm:t>
        <a:bodyPr/>
        <a:lstStyle/>
        <a:p>
          <a:pPr algn="ctr"/>
          <a:endParaRPr lang="en-GB"/>
        </a:p>
      </dgm:t>
    </dgm:pt>
    <dgm:pt modelId="{6235B519-0E46-48D9-B085-4B9586C206F9}" type="sibTrans" cxnId="{B2B0B4CC-8695-4EAA-92A2-FC93CBF30E09}">
      <dgm:prSet/>
      <dgm:spPr/>
      <dgm:t>
        <a:bodyPr/>
        <a:lstStyle/>
        <a:p>
          <a:pPr algn="ctr"/>
          <a:endParaRPr lang="en-GB"/>
        </a:p>
      </dgm:t>
    </dgm:pt>
    <dgm:pt modelId="{223317A5-4522-4552-A786-39B900FE1513}">
      <dgm:prSet phldrT="[Text]" custT="1"/>
      <dgm:spPr/>
      <dgm:t>
        <a:bodyPr/>
        <a:lstStyle/>
        <a:p>
          <a:pPr algn="ctr"/>
          <a:r>
            <a:rPr lang="en-US" sz="1000"/>
            <a:t>Understanding of our own meta-emotions and influence on our reactions to emotions.</a:t>
          </a:r>
          <a:endParaRPr lang="en-GB" sz="1000"/>
        </a:p>
      </dgm:t>
    </dgm:pt>
    <dgm:pt modelId="{F1680272-C9B3-4F26-BEC3-69E84BE323D2}" type="parTrans" cxnId="{F7AAD909-9FCF-4170-92AB-ED61CB3C9FEB}">
      <dgm:prSet/>
      <dgm:spPr/>
      <dgm:t>
        <a:bodyPr/>
        <a:lstStyle/>
        <a:p>
          <a:pPr algn="ctr"/>
          <a:endParaRPr lang="en-GB"/>
        </a:p>
      </dgm:t>
    </dgm:pt>
    <dgm:pt modelId="{6B72B7CB-B551-416B-91FC-95A146089005}" type="sibTrans" cxnId="{F7AAD909-9FCF-4170-92AB-ED61CB3C9FEB}">
      <dgm:prSet/>
      <dgm:spPr/>
      <dgm:t>
        <a:bodyPr/>
        <a:lstStyle/>
        <a:p>
          <a:pPr algn="ctr"/>
          <a:endParaRPr lang="en-GB"/>
        </a:p>
      </dgm:t>
    </dgm:pt>
    <dgm:pt modelId="{56D274B2-345C-4748-8394-6EFA9FDE6091}">
      <dgm:prSet phldrT="[Text]" custT="1"/>
      <dgm:spPr/>
      <dgm:t>
        <a:bodyPr/>
        <a:lstStyle/>
        <a:p>
          <a:pPr algn="ctr"/>
          <a:r>
            <a:rPr lang="en-US" sz="1000"/>
            <a:t>The importance of social modelling</a:t>
          </a:r>
        </a:p>
        <a:p>
          <a:pPr algn="ctr"/>
          <a:r>
            <a:rPr lang="en-US" sz="1000"/>
            <a:t> (co-regulation and leading by example)</a:t>
          </a:r>
          <a:endParaRPr lang="en-GB" sz="1000"/>
        </a:p>
      </dgm:t>
    </dgm:pt>
    <dgm:pt modelId="{46CA5696-C88E-45D3-9097-BC0C3C65B92F}" type="parTrans" cxnId="{E975BFAB-56CF-448E-A4AD-0372FFE23E6A}">
      <dgm:prSet/>
      <dgm:spPr/>
      <dgm:t>
        <a:bodyPr/>
        <a:lstStyle/>
        <a:p>
          <a:pPr algn="ctr"/>
          <a:endParaRPr lang="en-GB"/>
        </a:p>
      </dgm:t>
    </dgm:pt>
    <dgm:pt modelId="{5EFDA185-0312-48F8-A81B-9D61F18890A9}" type="sibTrans" cxnId="{E975BFAB-56CF-448E-A4AD-0372FFE23E6A}">
      <dgm:prSet/>
      <dgm:spPr/>
      <dgm:t>
        <a:bodyPr/>
        <a:lstStyle/>
        <a:p>
          <a:pPr algn="ctr"/>
          <a:endParaRPr lang="en-GB"/>
        </a:p>
      </dgm:t>
    </dgm:pt>
    <dgm:pt modelId="{74FD8B70-D5F8-488A-9AA8-84D47B4AB111}">
      <dgm:prSet phldrT="[Text]" custT="1"/>
      <dgm:spPr/>
      <dgm:t>
        <a:bodyPr/>
        <a:lstStyle/>
        <a:p>
          <a:pPr algn="ctr"/>
          <a:endParaRPr lang="en-US" sz="1000"/>
        </a:p>
        <a:p>
          <a:pPr algn="ctr"/>
          <a:r>
            <a:rPr lang="en-US" sz="1000"/>
            <a:t>Understanding must precede advice giving</a:t>
          </a:r>
        </a:p>
        <a:p>
          <a:pPr algn="ctr"/>
          <a:r>
            <a:rPr lang="en-US" sz="1000" i="1"/>
            <a:t>Connection before correction/redirection</a:t>
          </a:r>
          <a:endParaRPr lang="en-US" sz="1050" i="1"/>
        </a:p>
        <a:p>
          <a:pPr algn="ctr"/>
          <a:r>
            <a:rPr lang="en-US" sz="800"/>
            <a:t>(Golding &amp; Hughes, 2012).</a:t>
          </a:r>
          <a:endParaRPr lang="en-GB" sz="800"/>
        </a:p>
      </dgm:t>
    </dgm:pt>
    <dgm:pt modelId="{FFD81843-F9FC-4E8D-BE5E-B32B44C9BFB6}" type="parTrans" cxnId="{86C28A82-47E4-41C6-B4B0-7B102E697AD2}">
      <dgm:prSet/>
      <dgm:spPr/>
      <dgm:t>
        <a:bodyPr/>
        <a:lstStyle/>
        <a:p>
          <a:pPr algn="ctr"/>
          <a:endParaRPr lang="en-GB"/>
        </a:p>
      </dgm:t>
    </dgm:pt>
    <dgm:pt modelId="{991EE736-245B-4994-A918-3EBDF59355F9}" type="sibTrans" cxnId="{86C28A82-47E4-41C6-B4B0-7B102E697AD2}">
      <dgm:prSet/>
      <dgm:spPr/>
      <dgm:t>
        <a:bodyPr/>
        <a:lstStyle/>
        <a:p>
          <a:pPr algn="ctr"/>
          <a:endParaRPr lang="en-GB"/>
        </a:p>
      </dgm:t>
    </dgm:pt>
    <dgm:pt modelId="{1605D996-06AD-43C1-A3DD-89FCF4755B5D}">
      <dgm:prSet phldrT="[Text]" custT="1"/>
      <dgm:spPr/>
      <dgm:t>
        <a:bodyPr/>
        <a:lstStyle/>
        <a:p>
          <a:pPr algn="ctr"/>
          <a:endParaRPr lang="en-US" sz="900"/>
        </a:p>
        <a:p>
          <a:pPr algn="ctr"/>
          <a:r>
            <a:rPr lang="en-US" sz="1000"/>
            <a:t>A biopsychosocial approach to supporting children and young people using a holistic lens.</a:t>
          </a:r>
          <a:endParaRPr lang="en-GB" sz="1000"/>
        </a:p>
      </dgm:t>
    </dgm:pt>
    <dgm:pt modelId="{AF84F80E-E276-4CFE-9D8F-2E29C2F1353C}" type="parTrans" cxnId="{8873D379-213F-4282-9B87-D5BBBB314DFC}">
      <dgm:prSet/>
      <dgm:spPr/>
      <dgm:t>
        <a:bodyPr/>
        <a:lstStyle/>
        <a:p>
          <a:pPr algn="ctr"/>
          <a:endParaRPr lang="en-GB"/>
        </a:p>
      </dgm:t>
    </dgm:pt>
    <dgm:pt modelId="{B3967A88-B0CD-4358-84F3-86590724A818}" type="sibTrans" cxnId="{8873D379-213F-4282-9B87-D5BBBB314DFC}">
      <dgm:prSet/>
      <dgm:spPr/>
      <dgm:t>
        <a:bodyPr/>
        <a:lstStyle/>
        <a:p>
          <a:pPr algn="ctr"/>
          <a:endParaRPr lang="en-GB"/>
        </a:p>
      </dgm:t>
    </dgm:pt>
    <dgm:pt modelId="{6776FC45-F8E9-45B3-A4B8-DFF26CB97D7B}">
      <dgm:prSet phldrT="[Text]" phldr="1" custLinFactNeighborX="51371"/>
      <dgm:spPr>
        <a:prstGeom prst="heart">
          <a:avLst/>
        </a:prstGeom>
      </dgm:spPr>
      <dgm:t>
        <a:bodyPr/>
        <a:lstStyle/>
        <a:p>
          <a:pPr algn="ctr"/>
          <a:endParaRPr lang="en-GB"/>
        </a:p>
      </dgm:t>
    </dgm:pt>
    <dgm:pt modelId="{25C135AF-238E-478E-AD1A-E2AB5FB265F9}" type="parTrans" cxnId="{5F7F36F4-DA43-4BE2-88A8-A9D225C85A0D}">
      <dgm:prSet/>
      <dgm:spPr/>
      <dgm:t>
        <a:bodyPr/>
        <a:lstStyle/>
        <a:p>
          <a:pPr algn="ctr"/>
          <a:endParaRPr lang="en-GB"/>
        </a:p>
      </dgm:t>
    </dgm:pt>
    <dgm:pt modelId="{4CBA3F2A-FAEC-4493-9381-79C53F6D0D6A}" type="sibTrans" cxnId="{5F7F36F4-DA43-4BE2-88A8-A9D225C85A0D}">
      <dgm:prSet/>
      <dgm:spPr/>
      <dgm:t>
        <a:bodyPr/>
        <a:lstStyle/>
        <a:p>
          <a:pPr algn="ctr"/>
          <a:endParaRPr lang="en-GB"/>
        </a:p>
      </dgm:t>
    </dgm:pt>
    <dgm:pt modelId="{5C6F7737-77E0-4CF6-81AC-8849297C0C5C}" type="pres">
      <dgm:prSet presAssocID="{BCEF3C8D-69F5-4C5E-93C3-1729AE3B7F74}" presName="Name0" presStyleCnt="0">
        <dgm:presLayoutVars>
          <dgm:chMax val="1"/>
          <dgm:chPref val="1"/>
          <dgm:dir/>
          <dgm:animOne val="branch"/>
          <dgm:animLvl val="lvl"/>
        </dgm:presLayoutVars>
      </dgm:prSet>
      <dgm:spPr/>
      <dgm:t>
        <a:bodyPr/>
        <a:lstStyle/>
        <a:p>
          <a:endParaRPr lang="en-GB"/>
        </a:p>
      </dgm:t>
    </dgm:pt>
    <dgm:pt modelId="{1F7EDA6D-F63E-48EB-93B8-2B3C48B300E9}" type="pres">
      <dgm:prSet presAssocID="{4CFFAFD0-D43E-46AF-A7EC-F0B99A603F88}" presName="Parent" presStyleLbl="node0" presStyleIdx="0" presStyleCnt="1" custLinFactNeighborX="1967" custLinFactNeighborY="-5116">
        <dgm:presLayoutVars>
          <dgm:chMax val="6"/>
          <dgm:chPref val="6"/>
        </dgm:presLayoutVars>
      </dgm:prSet>
      <dgm:spPr/>
      <dgm:t>
        <a:bodyPr/>
        <a:lstStyle/>
        <a:p>
          <a:endParaRPr lang="en-GB"/>
        </a:p>
      </dgm:t>
    </dgm:pt>
    <dgm:pt modelId="{A79CE40A-D093-45CC-B002-608CB9CBA4F4}" type="pres">
      <dgm:prSet presAssocID="{BB4BB13B-5905-46F6-96E2-AB8F394340CF}" presName="Accent1" presStyleCnt="0"/>
      <dgm:spPr/>
      <dgm:t>
        <a:bodyPr/>
        <a:lstStyle/>
        <a:p>
          <a:endParaRPr lang="en-GB"/>
        </a:p>
      </dgm:t>
    </dgm:pt>
    <dgm:pt modelId="{2C03A399-B6D4-4BA2-A05C-D639DC85F919}" type="pres">
      <dgm:prSet presAssocID="{BB4BB13B-5905-46F6-96E2-AB8F394340CF}" presName="Accent" presStyleLbl="bgShp" presStyleIdx="0" presStyleCnt="6"/>
      <dgm:spPr/>
      <dgm:t>
        <a:bodyPr/>
        <a:lstStyle/>
        <a:p>
          <a:endParaRPr lang="en-GB"/>
        </a:p>
      </dgm:t>
    </dgm:pt>
    <dgm:pt modelId="{80573505-7278-49E0-9E10-EF09B7E6441E}" type="pres">
      <dgm:prSet presAssocID="{BB4BB13B-5905-46F6-96E2-AB8F394340CF}" presName="Child1" presStyleLbl="node1" presStyleIdx="0" presStyleCnt="6" custScaleX="114745" custLinFactNeighborX="857" custLinFactNeighborY="2362">
        <dgm:presLayoutVars>
          <dgm:chMax val="0"/>
          <dgm:chPref val="0"/>
          <dgm:bulletEnabled val="1"/>
        </dgm:presLayoutVars>
      </dgm:prSet>
      <dgm:spPr>
        <a:prstGeom prst="heart">
          <a:avLst/>
        </a:prstGeom>
      </dgm:spPr>
      <dgm:t>
        <a:bodyPr/>
        <a:lstStyle/>
        <a:p>
          <a:endParaRPr lang="en-GB"/>
        </a:p>
      </dgm:t>
    </dgm:pt>
    <dgm:pt modelId="{6EAA2518-F215-4D2F-9779-E6C1755647F4}" type="pres">
      <dgm:prSet presAssocID="{28D1DB0B-F0CB-4DC3-B3FB-0F0847DABDE5}" presName="Accent2" presStyleCnt="0"/>
      <dgm:spPr/>
      <dgm:t>
        <a:bodyPr/>
        <a:lstStyle/>
        <a:p>
          <a:endParaRPr lang="en-GB"/>
        </a:p>
      </dgm:t>
    </dgm:pt>
    <dgm:pt modelId="{1BA843FB-278B-407E-997C-BD87EE84FBF9}" type="pres">
      <dgm:prSet presAssocID="{28D1DB0B-F0CB-4DC3-B3FB-0F0847DABDE5}" presName="Accent" presStyleLbl="bgShp" presStyleIdx="1" presStyleCnt="6" custLinFactNeighborX="25071" custLinFactNeighborY="1681"/>
      <dgm:spPr/>
      <dgm:t>
        <a:bodyPr/>
        <a:lstStyle/>
        <a:p>
          <a:endParaRPr lang="en-GB"/>
        </a:p>
      </dgm:t>
    </dgm:pt>
    <dgm:pt modelId="{918158A9-60F1-4BB3-948D-BA9E8BF101F6}" type="pres">
      <dgm:prSet presAssocID="{28D1DB0B-F0CB-4DC3-B3FB-0F0847DABDE5}" presName="Child2" presStyleLbl="node1" presStyleIdx="1" presStyleCnt="6" custScaleX="127809" custScaleY="102499" custLinFactNeighborX="15628" custLinFactNeighborY="12847">
        <dgm:presLayoutVars>
          <dgm:chMax val="0"/>
          <dgm:chPref val="0"/>
          <dgm:bulletEnabled val="1"/>
        </dgm:presLayoutVars>
      </dgm:prSet>
      <dgm:spPr>
        <a:prstGeom prst="heart">
          <a:avLst/>
        </a:prstGeom>
      </dgm:spPr>
      <dgm:t>
        <a:bodyPr/>
        <a:lstStyle/>
        <a:p>
          <a:endParaRPr lang="en-GB"/>
        </a:p>
      </dgm:t>
    </dgm:pt>
    <dgm:pt modelId="{DB2C4F9A-C0E5-4B7E-BDDE-3CFA510BADB6}" type="pres">
      <dgm:prSet presAssocID="{223317A5-4522-4552-A786-39B900FE1513}" presName="Accent3" presStyleCnt="0"/>
      <dgm:spPr/>
      <dgm:t>
        <a:bodyPr/>
        <a:lstStyle/>
        <a:p>
          <a:endParaRPr lang="en-GB"/>
        </a:p>
      </dgm:t>
    </dgm:pt>
    <dgm:pt modelId="{F04766A1-78F2-4AAE-B613-E27D7C30F144}" type="pres">
      <dgm:prSet presAssocID="{223317A5-4522-4552-A786-39B900FE1513}" presName="Accent" presStyleLbl="bgShp" presStyleIdx="2" presStyleCnt="6" custLinFactNeighborX="-6516" custLinFactNeighborY="37812"/>
      <dgm:spPr/>
      <dgm:t>
        <a:bodyPr/>
        <a:lstStyle/>
        <a:p>
          <a:endParaRPr lang="en-GB"/>
        </a:p>
      </dgm:t>
    </dgm:pt>
    <dgm:pt modelId="{30532122-6BB8-42CD-9A09-9B352377E7EE}" type="pres">
      <dgm:prSet presAssocID="{223317A5-4522-4552-A786-39B900FE1513}" presName="Child3" presStyleLbl="node1" presStyleIdx="2" presStyleCnt="6" custScaleX="116835" custScaleY="107798" custLinFactNeighborX="19200" custLinFactNeighborY="1387">
        <dgm:presLayoutVars>
          <dgm:chMax val="0"/>
          <dgm:chPref val="0"/>
          <dgm:bulletEnabled val="1"/>
        </dgm:presLayoutVars>
      </dgm:prSet>
      <dgm:spPr>
        <a:prstGeom prst="heart">
          <a:avLst/>
        </a:prstGeom>
      </dgm:spPr>
      <dgm:t>
        <a:bodyPr/>
        <a:lstStyle/>
        <a:p>
          <a:endParaRPr lang="en-GB"/>
        </a:p>
      </dgm:t>
    </dgm:pt>
    <dgm:pt modelId="{3534ED6E-C1AA-47C5-8288-28E0338E9C47}" type="pres">
      <dgm:prSet presAssocID="{56D274B2-345C-4748-8394-6EFA9FDE6091}" presName="Accent4" presStyleCnt="0"/>
      <dgm:spPr/>
      <dgm:t>
        <a:bodyPr/>
        <a:lstStyle/>
        <a:p>
          <a:endParaRPr lang="en-GB"/>
        </a:p>
      </dgm:t>
    </dgm:pt>
    <dgm:pt modelId="{A3749243-7E19-40D6-AB30-2CA7CE05EA7A}" type="pres">
      <dgm:prSet presAssocID="{56D274B2-345C-4748-8394-6EFA9FDE6091}" presName="Accent" presStyleLbl="bgShp" presStyleIdx="3" presStyleCnt="6"/>
      <dgm:spPr/>
      <dgm:t>
        <a:bodyPr/>
        <a:lstStyle/>
        <a:p>
          <a:endParaRPr lang="en-GB"/>
        </a:p>
      </dgm:t>
    </dgm:pt>
    <dgm:pt modelId="{1CA1AD50-90C9-421B-948D-A5155025C6CE}" type="pres">
      <dgm:prSet presAssocID="{56D274B2-345C-4748-8394-6EFA9FDE6091}" presName="Child4" presStyleLbl="node1" presStyleIdx="3" presStyleCnt="6" custScaleX="125878" custScaleY="109450">
        <dgm:presLayoutVars>
          <dgm:chMax val="0"/>
          <dgm:chPref val="0"/>
          <dgm:bulletEnabled val="1"/>
        </dgm:presLayoutVars>
      </dgm:prSet>
      <dgm:spPr>
        <a:prstGeom prst="heart">
          <a:avLst/>
        </a:prstGeom>
      </dgm:spPr>
      <dgm:t>
        <a:bodyPr/>
        <a:lstStyle/>
        <a:p>
          <a:endParaRPr lang="en-GB"/>
        </a:p>
      </dgm:t>
    </dgm:pt>
    <dgm:pt modelId="{74CD8265-ADCC-448E-9DD8-16AC424785D8}" type="pres">
      <dgm:prSet presAssocID="{74FD8B70-D5F8-488A-9AA8-84D47B4AB111}" presName="Accent5" presStyleCnt="0"/>
      <dgm:spPr/>
      <dgm:t>
        <a:bodyPr/>
        <a:lstStyle/>
        <a:p>
          <a:endParaRPr lang="en-GB"/>
        </a:p>
      </dgm:t>
    </dgm:pt>
    <dgm:pt modelId="{17B5C87D-EE0E-4CED-B224-D84797E71ACF}" type="pres">
      <dgm:prSet presAssocID="{74FD8B70-D5F8-488A-9AA8-84D47B4AB111}" presName="Accent" presStyleLbl="bgShp" presStyleIdx="4" presStyleCnt="6" custLinFactNeighborX="-24761" custLinFactNeighborY="-34787"/>
      <dgm:spPr/>
      <dgm:t>
        <a:bodyPr/>
        <a:lstStyle/>
        <a:p>
          <a:endParaRPr lang="en-GB"/>
        </a:p>
      </dgm:t>
    </dgm:pt>
    <dgm:pt modelId="{7109A02F-FDA8-4B86-B97B-CAD403A18282}" type="pres">
      <dgm:prSet presAssocID="{74FD8B70-D5F8-488A-9AA8-84D47B4AB111}" presName="Child5" presStyleLbl="node1" presStyleIdx="4" presStyleCnt="6" custScaleX="127002" custScaleY="113485" custLinFactNeighborX="-19800" custLinFactNeighborY="3468">
        <dgm:presLayoutVars>
          <dgm:chMax val="0"/>
          <dgm:chPref val="0"/>
          <dgm:bulletEnabled val="1"/>
        </dgm:presLayoutVars>
      </dgm:prSet>
      <dgm:spPr>
        <a:prstGeom prst="heart">
          <a:avLst/>
        </a:prstGeom>
      </dgm:spPr>
      <dgm:t>
        <a:bodyPr/>
        <a:lstStyle/>
        <a:p>
          <a:endParaRPr lang="en-GB"/>
        </a:p>
      </dgm:t>
    </dgm:pt>
    <dgm:pt modelId="{16FF1D4C-730C-409C-8DCF-3AC3EF4A57BA}" type="pres">
      <dgm:prSet presAssocID="{1605D996-06AD-43C1-A3DD-89FCF4755B5D}" presName="Accent6" presStyleCnt="0"/>
      <dgm:spPr/>
      <dgm:t>
        <a:bodyPr/>
        <a:lstStyle/>
        <a:p>
          <a:endParaRPr lang="en-GB"/>
        </a:p>
      </dgm:t>
    </dgm:pt>
    <dgm:pt modelId="{7B626E6B-D01E-4282-AC6A-84CB5FE3AC8F}" type="pres">
      <dgm:prSet presAssocID="{1605D996-06AD-43C1-A3DD-89FCF4755B5D}" presName="Accent" presStyleLbl="bgShp" presStyleIdx="5" presStyleCnt="6" custLinFactNeighborX="3910" custLinFactNeighborY="-10587"/>
      <dgm:spPr/>
      <dgm:t>
        <a:bodyPr/>
        <a:lstStyle/>
        <a:p>
          <a:endParaRPr lang="en-GB"/>
        </a:p>
      </dgm:t>
    </dgm:pt>
    <dgm:pt modelId="{17095114-91B8-47F0-8F43-456E7C39AD79}" type="pres">
      <dgm:prSet presAssocID="{1605D996-06AD-43C1-A3DD-89FCF4755B5D}" presName="Child6" presStyleLbl="node1" presStyleIdx="5" presStyleCnt="6" custScaleX="118832" custScaleY="108432" custLinFactNeighborX="-9600" custLinFactNeighborY="15951">
        <dgm:presLayoutVars>
          <dgm:chMax val="0"/>
          <dgm:chPref val="0"/>
          <dgm:bulletEnabled val="1"/>
        </dgm:presLayoutVars>
      </dgm:prSet>
      <dgm:spPr>
        <a:prstGeom prst="heart">
          <a:avLst/>
        </a:prstGeom>
      </dgm:spPr>
      <dgm:t>
        <a:bodyPr/>
        <a:lstStyle/>
        <a:p>
          <a:endParaRPr lang="en-GB"/>
        </a:p>
      </dgm:t>
    </dgm:pt>
  </dgm:ptLst>
  <dgm:cxnLst>
    <dgm:cxn modelId="{124DE0A7-7EFD-40C7-A2F8-7F4755BC7A48}" srcId="{BCEF3C8D-69F5-4C5E-93C3-1729AE3B7F74}" destId="{4CFFAFD0-D43E-46AF-A7EC-F0B99A603F88}" srcOrd="0" destOrd="0" parTransId="{A6A707DB-E3D7-42C7-8EC1-D4B785995D6A}" sibTransId="{33E0C826-3150-43ED-9BCA-E415D6069F54}"/>
    <dgm:cxn modelId="{5F7F36F4-DA43-4BE2-88A8-A9D225C85A0D}" srcId="{BCEF3C8D-69F5-4C5E-93C3-1729AE3B7F74}" destId="{6776FC45-F8E9-45B3-A4B8-DFF26CB97D7B}" srcOrd="1" destOrd="0" parTransId="{25C135AF-238E-478E-AD1A-E2AB5FB265F9}" sibTransId="{4CBA3F2A-FAEC-4493-9381-79C53F6D0D6A}"/>
    <dgm:cxn modelId="{D6862C1E-E760-4147-AEF2-8AE8B3B16EBA}" type="presOf" srcId="{56D274B2-345C-4748-8394-6EFA9FDE6091}" destId="{1CA1AD50-90C9-421B-948D-A5155025C6CE}" srcOrd="0" destOrd="0" presId="urn:microsoft.com/office/officeart/2011/layout/HexagonRadial"/>
    <dgm:cxn modelId="{8873D379-213F-4282-9B87-D5BBBB314DFC}" srcId="{4CFFAFD0-D43E-46AF-A7EC-F0B99A603F88}" destId="{1605D996-06AD-43C1-A3DD-89FCF4755B5D}" srcOrd="5" destOrd="0" parTransId="{AF84F80E-E276-4CFE-9D8F-2E29C2F1353C}" sibTransId="{B3967A88-B0CD-4358-84F3-86590724A818}"/>
    <dgm:cxn modelId="{9F67A17E-6283-4485-9894-38109BC2C451}" type="presOf" srcId="{28D1DB0B-F0CB-4DC3-B3FB-0F0847DABDE5}" destId="{918158A9-60F1-4BB3-948D-BA9E8BF101F6}" srcOrd="0" destOrd="0" presId="urn:microsoft.com/office/officeart/2011/layout/HexagonRadial"/>
    <dgm:cxn modelId="{9A7DA282-49F5-47BB-AEF2-E956AEDEAF8B}" type="presOf" srcId="{BCEF3C8D-69F5-4C5E-93C3-1729AE3B7F74}" destId="{5C6F7737-77E0-4CF6-81AC-8849297C0C5C}" srcOrd="0" destOrd="0" presId="urn:microsoft.com/office/officeart/2011/layout/HexagonRadial"/>
    <dgm:cxn modelId="{390B45E8-8A57-43C7-963A-DF25CDD1128F}" type="presOf" srcId="{223317A5-4522-4552-A786-39B900FE1513}" destId="{30532122-6BB8-42CD-9A09-9B352377E7EE}" srcOrd="0" destOrd="0" presId="urn:microsoft.com/office/officeart/2011/layout/HexagonRadial"/>
    <dgm:cxn modelId="{B2B0B4CC-8695-4EAA-92A2-FC93CBF30E09}" srcId="{4CFFAFD0-D43E-46AF-A7EC-F0B99A603F88}" destId="{28D1DB0B-F0CB-4DC3-B3FB-0F0847DABDE5}" srcOrd="1" destOrd="0" parTransId="{4F8B45B2-E93C-4964-AE63-B7697E5DE008}" sibTransId="{6235B519-0E46-48D9-B085-4B9586C206F9}"/>
    <dgm:cxn modelId="{E975BFAB-56CF-448E-A4AD-0372FFE23E6A}" srcId="{4CFFAFD0-D43E-46AF-A7EC-F0B99A603F88}" destId="{56D274B2-345C-4748-8394-6EFA9FDE6091}" srcOrd="3" destOrd="0" parTransId="{46CA5696-C88E-45D3-9097-BC0C3C65B92F}" sibTransId="{5EFDA185-0312-48F8-A81B-9D61F18890A9}"/>
    <dgm:cxn modelId="{86C28A82-47E4-41C6-B4B0-7B102E697AD2}" srcId="{4CFFAFD0-D43E-46AF-A7EC-F0B99A603F88}" destId="{74FD8B70-D5F8-488A-9AA8-84D47B4AB111}" srcOrd="4" destOrd="0" parTransId="{FFD81843-F9FC-4E8D-BE5E-B32B44C9BFB6}" sibTransId="{991EE736-245B-4994-A918-3EBDF59355F9}"/>
    <dgm:cxn modelId="{0AB2D078-E192-4217-BD04-B8904AB34E91}" type="presOf" srcId="{BB4BB13B-5905-46F6-96E2-AB8F394340CF}" destId="{80573505-7278-49E0-9E10-EF09B7E6441E}" srcOrd="0" destOrd="0" presId="urn:microsoft.com/office/officeart/2011/layout/HexagonRadial"/>
    <dgm:cxn modelId="{734F39EE-72CB-498A-BA42-9CD11F8BA934}" srcId="{4CFFAFD0-D43E-46AF-A7EC-F0B99A603F88}" destId="{BB4BB13B-5905-46F6-96E2-AB8F394340CF}" srcOrd="0" destOrd="0" parTransId="{76E428C5-B75F-4909-A8F8-F3D3595FE1A4}" sibTransId="{E866054F-9A64-46F3-98B6-0A979A465A8B}"/>
    <dgm:cxn modelId="{FEF80EF5-489C-4FB9-8687-19094AE820B7}" type="presOf" srcId="{4CFFAFD0-D43E-46AF-A7EC-F0B99A603F88}" destId="{1F7EDA6D-F63E-48EB-93B8-2B3C48B300E9}" srcOrd="0" destOrd="0" presId="urn:microsoft.com/office/officeart/2011/layout/HexagonRadial"/>
    <dgm:cxn modelId="{5F5E8D91-0E39-44E8-B976-E51DFE8F99F1}" type="presOf" srcId="{1605D996-06AD-43C1-A3DD-89FCF4755B5D}" destId="{17095114-91B8-47F0-8F43-456E7C39AD79}" srcOrd="0" destOrd="0" presId="urn:microsoft.com/office/officeart/2011/layout/HexagonRadial"/>
    <dgm:cxn modelId="{D14A4D6D-32E2-47D3-8970-F416D0D9A196}" type="presOf" srcId="{74FD8B70-D5F8-488A-9AA8-84D47B4AB111}" destId="{7109A02F-FDA8-4B86-B97B-CAD403A18282}" srcOrd="0" destOrd="0" presId="urn:microsoft.com/office/officeart/2011/layout/HexagonRadial"/>
    <dgm:cxn modelId="{F7AAD909-9FCF-4170-92AB-ED61CB3C9FEB}" srcId="{4CFFAFD0-D43E-46AF-A7EC-F0B99A603F88}" destId="{223317A5-4522-4552-A786-39B900FE1513}" srcOrd="2" destOrd="0" parTransId="{F1680272-C9B3-4F26-BEC3-69E84BE323D2}" sibTransId="{6B72B7CB-B551-416B-91FC-95A146089005}"/>
    <dgm:cxn modelId="{C6E7964C-71D7-4E99-9301-0ABCE7F0ADEF}" type="presParOf" srcId="{5C6F7737-77E0-4CF6-81AC-8849297C0C5C}" destId="{1F7EDA6D-F63E-48EB-93B8-2B3C48B300E9}" srcOrd="0" destOrd="0" presId="urn:microsoft.com/office/officeart/2011/layout/HexagonRadial"/>
    <dgm:cxn modelId="{93ED420C-E500-49C9-9A77-A6A4301281C0}" type="presParOf" srcId="{5C6F7737-77E0-4CF6-81AC-8849297C0C5C}" destId="{A79CE40A-D093-45CC-B002-608CB9CBA4F4}" srcOrd="1" destOrd="0" presId="urn:microsoft.com/office/officeart/2011/layout/HexagonRadial"/>
    <dgm:cxn modelId="{33E32380-8A52-4C5E-9AA2-982335A5F2E9}" type="presParOf" srcId="{A79CE40A-D093-45CC-B002-608CB9CBA4F4}" destId="{2C03A399-B6D4-4BA2-A05C-D639DC85F919}" srcOrd="0" destOrd="0" presId="urn:microsoft.com/office/officeart/2011/layout/HexagonRadial"/>
    <dgm:cxn modelId="{0961A1BE-4CA9-4067-988A-6BD3D753979A}" type="presParOf" srcId="{5C6F7737-77E0-4CF6-81AC-8849297C0C5C}" destId="{80573505-7278-49E0-9E10-EF09B7E6441E}" srcOrd="2" destOrd="0" presId="urn:microsoft.com/office/officeart/2011/layout/HexagonRadial"/>
    <dgm:cxn modelId="{3F553346-2F78-4429-86F6-A8EA1F98DBEA}" type="presParOf" srcId="{5C6F7737-77E0-4CF6-81AC-8849297C0C5C}" destId="{6EAA2518-F215-4D2F-9779-E6C1755647F4}" srcOrd="3" destOrd="0" presId="urn:microsoft.com/office/officeart/2011/layout/HexagonRadial"/>
    <dgm:cxn modelId="{35E24A32-7BDF-4DAD-B73E-A7A8F6FBE533}" type="presParOf" srcId="{6EAA2518-F215-4D2F-9779-E6C1755647F4}" destId="{1BA843FB-278B-407E-997C-BD87EE84FBF9}" srcOrd="0" destOrd="0" presId="urn:microsoft.com/office/officeart/2011/layout/HexagonRadial"/>
    <dgm:cxn modelId="{8D8C1DB8-5E9C-4832-8A8C-29EA3B6D0AE6}" type="presParOf" srcId="{5C6F7737-77E0-4CF6-81AC-8849297C0C5C}" destId="{918158A9-60F1-4BB3-948D-BA9E8BF101F6}" srcOrd="4" destOrd="0" presId="urn:microsoft.com/office/officeart/2011/layout/HexagonRadial"/>
    <dgm:cxn modelId="{7948177E-655F-404D-8039-4BC2C1214B6E}" type="presParOf" srcId="{5C6F7737-77E0-4CF6-81AC-8849297C0C5C}" destId="{DB2C4F9A-C0E5-4B7E-BDDE-3CFA510BADB6}" srcOrd="5" destOrd="0" presId="urn:microsoft.com/office/officeart/2011/layout/HexagonRadial"/>
    <dgm:cxn modelId="{AA39BFD2-D731-4CEE-A253-0EA9CECD16BD}" type="presParOf" srcId="{DB2C4F9A-C0E5-4B7E-BDDE-3CFA510BADB6}" destId="{F04766A1-78F2-4AAE-B613-E27D7C30F144}" srcOrd="0" destOrd="0" presId="urn:microsoft.com/office/officeart/2011/layout/HexagonRadial"/>
    <dgm:cxn modelId="{5FF11FDA-01D1-4420-811E-B0877243FD09}" type="presParOf" srcId="{5C6F7737-77E0-4CF6-81AC-8849297C0C5C}" destId="{30532122-6BB8-42CD-9A09-9B352377E7EE}" srcOrd="6" destOrd="0" presId="urn:microsoft.com/office/officeart/2011/layout/HexagonRadial"/>
    <dgm:cxn modelId="{57763716-73AF-428E-A619-5D41D4E33759}" type="presParOf" srcId="{5C6F7737-77E0-4CF6-81AC-8849297C0C5C}" destId="{3534ED6E-C1AA-47C5-8288-28E0338E9C47}" srcOrd="7" destOrd="0" presId="urn:microsoft.com/office/officeart/2011/layout/HexagonRadial"/>
    <dgm:cxn modelId="{8EE3B038-643D-45BC-AACA-85A0FF4AD108}" type="presParOf" srcId="{3534ED6E-C1AA-47C5-8288-28E0338E9C47}" destId="{A3749243-7E19-40D6-AB30-2CA7CE05EA7A}" srcOrd="0" destOrd="0" presId="urn:microsoft.com/office/officeart/2011/layout/HexagonRadial"/>
    <dgm:cxn modelId="{5EA54153-30A8-4FF8-AD83-28D797DCD1BC}" type="presParOf" srcId="{5C6F7737-77E0-4CF6-81AC-8849297C0C5C}" destId="{1CA1AD50-90C9-421B-948D-A5155025C6CE}" srcOrd="8" destOrd="0" presId="urn:microsoft.com/office/officeart/2011/layout/HexagonRadial"/>
    <dgm:cxn modelId="{D485851D-D42C-405D-B9CC-554B2422D6D9}" type="presParOf" srcId="{5C6F7737-77E0-4CF6-81AC-8849297C0C5C}" destId="{74CD8265-ADCC-448E-9DD8-16AC424785D8}" srcOrd="9" destOrd="0" presId="urn:microsoft.com/office/officeart/2011/layout/HexagonRadial"/>
    <dgm:cxn modelId="{DEC43797-D118-46CA-B77F-931E995E08B7}" type="presParOf" srcId="{74CD8265-ADCC-448E-9DD8-16AC424785D8}" destId="{17B5C87D-EE0E-4CED-B224-D84797E71ACF}" srcOrd="0" destOrd="0" presId="urn:microsoft.com/office/officeart/2011/layout/HexagonRadial"/>
    <dgm:cxn modelId="{AB323836-65E3-4CED-99A7-73DED41CA9B6}" type="presParOf" srcId="{5C6F7737-77E0-4CF6-81AC-8849297C0C5C}" destId="{7109A02F-FDA8-4B86-B97B-CAD403A18282}" srcOrd="10" destOrd="0" presId="urn:microsoft.com/office/officeart/2011/layout/HexagonRadial"/>
    <dgm:cxn modelId="{4BB7A1E3-953F-4EAE-B787-78B36E6DA48D}" type="presParOf" srcId="{5C6F7737-77E0-4CF6-81AC-8849297C0C5C}" destId="{16FF1D4C-730C-409C-8DCF-3AC3EF4A57BA}" srcOrd="11" destOrd="0" presId="urn:microsoft.com/office/officeart/2011/layout/HexagonRadial"/>
    <dgm:cxn modelId="{3A74B7E8-D5FD-4734-9DEA-59EC417DED8D}" type="presParOf" srcId="{16FF1D4C-730C-409C-8DCF-3AC3EF4A57BA}" destId="{7B626E6B-D01E-4282-AC6A-84CB5FE3AC8F}" srcOrd="0" destOrd="0" presId="urn:microsoft.com/office/officeart/2011/layout/HexagonRadial"/>
    <dgm:cxn modelId="{762FFEC4-B847-442B-A8DE-553AEBC3C3D3}" type="presParOf" srcId="{5C6F7737-77E0-4CF6-81AC-8849297C0C5C}" destId="{17095114-91B8-47F0-8F43-456E7C39AD79}" srcOrd="12" destOrd="0" presId="urn:microsoft.com/office/officeart/2011/layout/HexagonRadial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7EDA6D-F63E-48EB-93B8-2B3C48B300E9}">
      <dsp:nvSpPr>
        <dsp:cNvPr id="0" name=""/>
        <dsp:cNvSpPr/>
      </dsp:nvSpPr>
      <dsp:spPr>
        <a:xfrm>
          <a:off x="2323633" y="1405914"/>
          <a:ext cx="1937186" cy="1675744"/>
        </a:xfrm>
        <a:prstGeom prst="hexagon">
          <a:avLst>
            <a:gd name="adj" fmla="val 28570"/>
            <a:gd name="vf" fmla="val 11547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400" kern="1200"/>
            <a:t>Emotion coaching aspects</a:t>
          </a:r>
        </a:p>
      </dsp:txBody>
      <dsp:txXfrm>
        <a:off x="2644652" y="1683608"/>
        <a:ext cx="1295148" cy="1120356"/>
      </dsp:txXfrm>
    </dsp:sp>
    <dsp:sp modelId="{1BA843FB-278B-407E-997C-BD87EE84FBF9}">
      <dsp:nvSpPr>
        <dsp:cNvPr id="0" name=""/>
        <dsp:cNvSpPr/>
      </dsp:nvSpPr>
      <dsp:spPr>
        <a:xfrm>
          <a:off x="3681822" y="700500"/>
          <a:ext cx="730894" cy="629762"/>
        </a:xfrm>
        <a:prstGeom prst="hexagon">
          <a:avLst>
            <a:gd name="adj" fmla="val 28900"/>
            <a:gd name="vf" fmla="val 115470"/>
          </a:avLst>
        </a:prstGeom>
        <a:solidFill>
          <a:schemeClr val="accent5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80573505-7278-49E0-9E10-EF09B7E6441E}">
      <dsp:nvSpPr>
        <dsp:cNvPr id="0" name=""/>
        <dsp:cNvSpPr/>
      </dsp:nvSpPr>
      <dsp:spPr>
        <a:xfrm>
          <a:off x="2360537" y="-6"/>
          <a:ext cx="1821588" cy="1373383"/>
        </a:xfrm>
        <a:prstGeom prst="hear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000" kern="1200"/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An understanding that all behaviour is communication.</a:t>
          </a:r>
          <a:endParaRPr lang="en-GB" sz="1000" kern="1200"/>
        </a:p>
      </dsp:txBody>
      <dsp:txXfrm>
        <a:off x="2664135" y="343340"/>
        <a:ext cx="1214392" cy="572243"/>
      </dsp:txXfrm>
    </dsp:sp>
    <dsp:sp modelId="{F04766A1-78F2-4AAE-B613-E27D7C30F144}">
      <dsp:nvSpPr>
        <dsp:cNvPr id="0" name=""/>
        <dsp:cNvSpPr/>
      </dsp:nvSpPr>
      <dsp:spPr>
        <a:xfrm>
          <a:off x="4303965" y="2105360"/>
          <a:ext cx="730894" cy="629762"/>
        </a:xfrm>
        <a:prstGeom prst="hexagon">
          <a:avLst>
            <a:gd name="adj" fmla="val 28900"/>
            <a:gd name="vf" fmla="val 115470"/>
          </a:avLst>
        </a:prstGeom>
        <a:solidFill>
          <a:schemeClr val="accent5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918158A9-60F1-4BB3-948D-BA9E8BF101F6}">
      <dsp:nvSpPr>
        <dsp:cNvPr id="0" name=""/>
        <dsp:cNvSpPr/>
      </dsp:nvSpPr>
      <dsp:spPr>
        <a:xfrm>
          <a:off x="3947263" y="971554"/>
          <a:ext cx="2028981" cy="1407703"/>
        </a:xfrm>
        <a:prstGeom prst="hear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000" kern="1200"/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All emotions are innate and natural, the ability to self soothe and regulate are not.</a:t>
          </a:r>
          <a:endParaRPr lang="en-GB" sz="1000" kern="1200"/>
        </a:p>
      </dsp:txBody>
      <dsp:txXfrm>
        <a:off x="4285427" y="1323480"/>
        <a:ext cx="1352654" cy="586543"/>
      </dsp:txXfrm>
    </dsp:sp>
    <dsp:sp modelId="{A3749243-7E19-40D6-AB30-2CA7CE05EA7A}">
      <dsp:nvSpPr>
        <dsp:cNvPr id="0" name=""/>
        <dsp:cNvSpPr/>
      </dsp:nvSpPr>
      <dsp:spPr>
        <a:xfrm>
          <a:off x="3759034" y="3196208"/>
          <a:ext cx="730894" cy="629762"/>
        </a:xfrm>
        <a:prstGeom prst="hexagon">
          <a:avLst>
            <a:gd name="adj" fmla="val 28900"/>
            <a:gd name="vf" fmla="val 115470"/>
          </a:avLst>
        </a:prstGeom>
        <a:solidFill>
          <a:schemeClr val="accent5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30532122-6BB8-42CD-9A09-9B352377E7EE}">
      <dsp:nvSpPr>
        <dsp:cNvPr id="0" name=""/>
        <dsp:cNvSpPr/>
      </dsp:nvSpPr>
      <dsp:spPr>
        <a:xfrm>
          <a:off x="4091076" y="2438403"/>
          <a:ext cx="1854767" cy="1480479"/>
        </a:xfrm>
        <a:prstGeom prst="hear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Understanding of our own meta-emotions and influence on our reactions to emotions.</a:t>
          </a:r>
          <a:endParaRPr lang="en-GB" sz="1000" kern="1200"/>
        </a:p>
      </dsp:txBody>
      <dsp:txXfrm>
        <a:off x="4400204" y="2808523"/>
        <a:ext cx="1236511" cy="616866"/>
      </dsp:txXfrm>
    </dsp:sp>
    <dsp:sp modelId="{17B5C87D-EE0E-4CED-B224-D84797E71ACF}">
      <dsp:nvSpPr>
        <dsp:cNvPr id="0" name=""/>
        <dsp:cNvSpPr/>
      </dsp:nvSpPr>
      <dsp:spPr>
        <a:xfrm>
          <a:off x="2108156" y="3115085"/>
          <a:ext cx="730894" cy="629762"/>
        </a:xfrm>
        <a:prstGeom prst="hexagon">
          <a:avLst>
            <a:gd name="adj" fmla="val 28900"/>
            <a:gd name="vf" fmla="val 115470"/>
          </a:avLst>
        </a:prstGeom>
        <a:solidFill>
          <a:schemeClr val="accent5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1CA1AD50-90C9-421B-948D-A5155025C6CE}">
      <dsp:nvSpPr>
        <dsp:cNvPr id="0" name=""/>
        <dsp:cNvSpPr/>
      </dsp:nvSpPr>
      <dsp:spPr>
        <a:xfrm>
          <a:off x="2258563" y="3253678"/>
          <a:ext cx="1998326" cy="1503167"/>
        </a:xfrm>
        <a:prstGeom prst="hear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The importance of social modelling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 (co-regulation and leading by example)</a:t>
          </a:r>
          <a:endParaRPr lang="en-GB" sz="1000" kern="1200"/>
        </a:p>
      </dsp:txBody>
      <dsp:txXfrm>
        <a:off x="2591617" y="3629470"/>
        <a:ext cx="1332218" cy="626319"/>
      </dsp:txXfrm>
    </dsp:sp>
    <dsp:sp modelId="{7B626E6B-D01E-4282-AC6A-84CB5FE3AC8F}">
      <dsp:nvSpPr>
        <dsp:cNvPr id="0" name=""/>
        <dsp:cNvSpPr/>
      </dsp:nvSpPr>
      <dsp:spPr>
        <a:xfrm>
          <a:off x="1450731" y="2090640"/>
          <a:ext cx="730894" cy="629762"/>
        </a:xfrm>
        <a:prstGeom prst="hexagon">
          <a:avLst>
            <a:gd name="adj" fmla="val 28900"/>
            <a:gd name="vf" fmla="val 115470"/>
          </a:avLst>
        </a:prstGeom>
        <a:solidFill>
          <a:schemeClr val="accent5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7109A02F-FDA8-4B86-B97B-CAD403A18282}">
      <dsp:nvSpPr>
        <dsp:cNvPr id="0" name=""/>
        <dsp:cNvSpPr/>
      </dsp:nvSpPr>
      <dsp:spPr>
        <a:xfrm>
          <a:off x="472623" y="2428876"/>
          <a:ext cx="2016170" cy="1558583"/>
        </a:xfrm>
        <a:prstGeom prst="hear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000" kern="1200"/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Understanding must precede advice giving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i="1" kern="1200"/>
            <a:t>Connection before correction/redirection</a:t>
          </a:r>
          <a:endParaRPr lang="en-US" sz="1050" i="1" kern="1200"/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/>
            <a:t>(Golding &amp; Hughes, 2012).</a:t>
          </a:r>
          <a:endParaRPr lang="en-GB" sz="800" kern="1200"/>
        </a:p>
      </dsp:txBody>
      <dsp:txXfrm>
        <a:off x="808651" y="2818522"/>
        <a:ext cx="1344114" cy="649409"/>
      </dsp:txXfrm>
    </dsp:sp>
    <dsp:sp modelId="{17095114-91B8-47F0-8F43-456E7C39AD79}">
      <dsp:nvSpPr>
        <dsp:cNvPr id="0" name=""/>
        <dsp:cNvSpPr/>
      </dsp:nvSpPr>
      <dsp:spPr>
        <a:xfrm>
          <a:off x="699399" y="971553"/>
          <a:ext cx="1886470" cy="1489186"/>
        </a:xfrm>
        <a:prstGeom prst="hear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900" kern="1200"/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A biopsychosocial approach to supporting children and young people using a holistic lens.</a:t>
          </a:r>
          <a:endParaRPr lang="en-GB" sz="1000" kern="1200"/>
        </a:p>
      </dsp:txBody>
      <dsp:txXfrm>
        <a:off x="1013811" y="1343850"/>
        <a:ext cx="1257646" cy="62049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11/layout/HexagonRadial">
  <dgm:title val="Hexagon Radial"/>
  <dgm:desc val="Use to show a sequential process that relates to a central idea or theme. Limited to six Level 2 shapes. Works best with small amounts of text. Unused text does not appear, but remains available if you switch layouts."/>
  <dgm:catLst>
    <dgm:cat type="cycle" pri="8500"/>
    <dgm:cat type="officeonline" pri="9000"/>
  </dgm:catLst>
  <dgm:sampData>
    <dgm:dataModel>
      <dgm:ptLst>
        <dgm:pt modelId="0" type="doc"/>
        <dgm:pt modelId="10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  <dgm:pt modelId="15">
          <dgm:prSet phldr="1"/>
        </dgm:pt>
        <dgm:pt modelId="16">
          <dgm:prSet phldr="1"/>
        </dgm:pt>
      </dgm:ptLst>
      <dgm:cxnLst>
        <dgm:cxn modelId="40" srcId="0" destId="10" srcOrd="0" destOrd="0"/>
        <dgm:cxn modelId="50" srcId="10" destId="11" srcOrd="0" destOrd="0"/>
        <dgm:cxn modelId="60" srcId="10" destId="12" srcOrd="0" destOrd="0"/>
        <dgm:cxn modelId="70" srcId="10" destId="13" srcOrd="0" destOrd="0"/>
        <dgm:cxn modelId="80" srcId="10" destId="14" srcOrd="0" destOrd="0"/>
        <dgm:cxn modelId="90" srcId="10" destId="15" srcOrd="0" destOrd="0"/>
        <dgm:cxn modelId="100" srcId="10" destId="16" srcOrd="0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40" srcId="0" destId="10" srcOrd="0" destOrd="0"/>
        <dgm:cxn modelId="50" srcId="10" destId="11" srcOrd="0" destOrd="0"/>
        <dgm:cxn modelId="60" srcId="10" destId="12" srcOrd="0" destOrd="0"/>
        <dgm:cxn modelId="70" srcId="10" destId="13" srcOrd="0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  <dgm:pt modelId="15">
          <dgm:prSet phldr="1"/>
        </dgm:pt>
        <dgm:pt modelId="16">
          <dgm:prSet phldr="1"/>
        </dgm:pt>
      </dgm:ptLst>
      <dgm:cxnLst>
        <dgm:cxn modelId="40" srcId="0" destId="10" srcOrd="0" destOrd="0"/>
        <dgm:cxn modelId="50" srcId="10" destId="11" srcOrd="0" destOrd="0"/>
        <dgm:cxn modelId="60" srcId="10" destId="12" srcOrd="0" destOrd="0"/>
        <dgm:cxn modelId="70" srcId="10" destId="13" srcOrd="0" destOrd="0"/>
        <dgm:cxn modelId="80" srcId="10" destId="14" srcOrd="0" destOrd="0"/>
        <dgm:cxn modelId="90" srcId="10" destId="15" srcOrd="0" destOrd="0"/>
        <dgm:cxn modelId="100" srcId="10" destId="16" srcOrd="0" destOrd="0"/>
      </dgm:cxnLst>
      <dgm:bg/>
      <dgm:whole/>
    </dgm:dataModel>
  </dgm:clrData>
  <dgm:layoutNode name="Name0">
    <dgm:varLst>
      <dgm:chMax val="1"/>
      <dgm:chPref val="1"/>
      <dgm:dir/>
      <dgm:animOne val="branch"/>
      <dgm:animLvl val="lvl"/>
    </dgm:varLst>
    <dgm:shape xmlns:r="http://schemas.openxmlformats.org/officeDocument/2006/relationships" r:blip="">
      <dgm:adjLst/>
    </dgm:shape>
    <dgm:choose name="Name1">
      <dgm:if name="Name2" func="var" arg="dir" op="equ" val="norm">
        <dgm:choose name="Name3">
          <dgm:if name="Name4" axis="ch ch" ptType="node node" st="1 1" cnt="1 0" func="cnt" op="equ" val="0">
            <dgm:alg type="composite">
              <dgm:param type="ar" val="1.1561"/>
            </dgm:alg>
            <dgm:constrLst>
              <dgm:constr type="primFontSz" for="des" forName="Parent" val="65"/>
              <dgm:constr type="l" for="ch" forName="Parent" refType="w" fact="0"/>
              <dgm:constr type="t" for="ch" forName="Parent" refType="h" fact="0"/>
              <dgm:constr type="w" for="ch" forName="Parent" refType="w"/>
              <dgm:constr type="h" for="ch" forName="Parent" refType="h"/>
            </dgm:constrLst>
          </dgm:if>
          <dgm:if name="Name5" axis="ch ch" ptType="node node" st="1 1" cnt="1 0" func="cnt" op="lte" val="1">
            <dgm:alg type="composite">
              <dgm:param type="ar" val="1.368"/>
            </dgm:alg>
            <dgm:constrLst>
              <dgm:constr type="primFontSz" for="des" forName="Parent" val="65"/>
              <dgm:constr type="primFontSz" for="des" forName="Child1" val="65"/>
              <dgm:constr type="primFontSz" for="des" forName="Child1" refType="primFontSz" refFor="des" refForName="Parent" op="lte"/>
              <dgm:constr type="l" for="ch" forName="Accent1" refType="w" fact="0.1685"/>
              <dgm:constr type="t" for="ch" forName="Accent1" refType="h" fact="0.2946"/>
              <dgm:constr type="w" for="ch" forName="Accent1" refType="w" fact="0.462"/>
              <dgm:constr type="h" for="ch" forName="Accent1" refType="h" fact="0.5472"/>
              <dgm:constr type="l" for="ch" forName="Parent" refType="w" fact="0"/>
              <dgm:constr type="t" for="ch" forName="Parent" refType="h" fact="0.2885"/>
              <dgm:constr type="w" for="ch" forName="Parent" refType="w" fact="0.6013"/>
              <dgm:constr type="h" for="ch" forName="Parent" refType="h" fact="0.7115"/>
              <dgm:constr type="l" for="ch" forName="Child1" refType="w" fact="0.5073"/>
              <dgm:constr type="t" for="ch" forName="Child1" refType="h" fact="0"/>
              <dgm:constr type="w" for="ch" forName="Child1" refType="w" fact="0.4927"/>
              <dgm:constr type="h" for="ch" forName="Child1" refType="h" fact="0.5831"/>
            </dgm:constrLst>
          </dgm:if>
          <dgm:if name="Name6" axis="ch ch" ptType="node node" st="1 1" cnt="1 0" func="cnt" op="equ" val="2">
            <dgm:alg type="composite">
              <dgm:param type="ar" val="1.0619"/>
            </dgm:alg>
            <dgm:constrLst>
              <dgm:constr type="primFontSz" for="des" forName="Parent" val="65"/>
              <dgm:constr type="primFontSz" for="des" forName="Child1" val="65"/>
              <dgm:constr type="primFontSz" for="des" forName="Child1" refType="primFontSz" refFor="des" refForName="Parent" op="lte"/>
              <dgm:constr type="primFontSz" for="des" forName="Child2" refType="primFontSz" refFor="des" refForName="Parent" op="lte"/>
              <dgm:constr type="primFontSz" for="des" forName="Child2" refType="primFontSz" refFor="des" refForName="Child1" op="equ"/>
              <dgm:constr type="l" for="ch" forName="Accent2" refType="w" fact="0.6413"/>
              <dgm:constr type="t" for="ch" forName="Accent2" refType="h" fact="0.3477"/>
              <dgm:constr type="w" for="ch" forName="Accent2" refType="w" fact="0.2269"/>
              <dgm:constr type="h" for="ch" forName="Accent2" refType="h" fact="0.2076"/>
              <dgm:constr type="l" for="ch" forName="Accent1" refType="w" fact="0"/>
              <dgm:constr type="t" for="ch" forName="Accent1" refType="h" fact="0"/>
              <dgm:constr type="w" for="ch" forName="Accent1" refType="w" fact="0"/>
              <dgm:constr type="h" for="ch" forName="Accent1" refType="h" fact="0"/>
              <dgm:constr type="l" for="ch" forName="Parent" refType="w" fact="0"/>
              <dgm:constr type="t" for="ch" forName="Parent" refType="h" fact="0.2239"/>
              <dgm:constr type="w" for="ch" forName="Parent" refType="w" fact="0.6013"/>
              <dgm:constr type="h" for="ch" forName="Parent" refType="h" fact="0.5523"/>
              <dgm:constr type="l" for="ch" forName="Child1" refType="w" fact="0.5073"/>
              <dgm:constr type="t" for="ch" forName="Child1" refType="h" fact="0"/>
              <dgm:constr type="w" for="ch" forName="Child1" refType="w" fact="0.4927"/>
              <dgm:constr type="h" for="ch" forName="Child1" refType="h" fact="0.4527"/>
              <dgm:constr type="l" for="ch" forName="Child2" refType="w" fact="0.5073"/>
              <dgm:constr type="t" for="ch" forName="Child2" refType="h" fact="0.5473"/>
              <dgm:constr type="w" for="ch" forName="Child2" refType="w" fact="0.4927"/>
              <dgm:constr type="h" for="ch" forName="Child2" refType="h" fact="0.4527"/>
            </dgm:constrLst>
          </dgm:if>
          <dgm:if name="Name7" axis="ch ch" ptType="node node" st="1 1" cnt="1 0" func="cnt" op="equ" val="3">
            <dgm:alg type="composite">
              <dgm:param type="ar" val="0.8305"/>
            </dgm:alg>
            <dgm:constrLst>
              <dgm:constr type="primFontSz" for="des" forName="Parent" val="65"/>
              <dgm:constr type="primFontSz" for="des" forName="Child1" val="65"/>
              <dgm:constr type="primFontSz" for="des" forName="Child1" refType="primFontSz" refFor="des" refForName="Parent" op="lte"/>
              <dgm:constr type="primFontSz" for="des" forName="Child2" refType="primFontSz" refFor="des" refForName="Parent" op="lte"/>
              <dgm:constr type="primFontSz" for="des" forName="Child3" refType="primFontSz" refFor="des" refForName="Parent" op="lte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l" for="ch" forName="Accent3" refType="w" fact="0.4573"/>
              <dgm:constr type="t" for="ch" forName="Accent3" refType="h" fact="0.6145"/>
              <dgm:constr type="w" for="ch" forName="Accent3" refType="w" fact="0.2269"/>
              <dgm:constr type="h" for="ch" forName="Accent3" refType="h" fact="0.1623"/>
              <dgm:constr type="l" for="ch" forName="Accent2" refType="w" fact="0.6413"/>
              <dgm:constr type="t" for="ch" forName="Accent2" refType="h" fact="0.2719"/>
              <dgm:constr type="w" for="ch" forName="Accent2" refType="w" fact="0.2269"/>
              <dgm:constr type="h" for="ch" forName="Accent2" refType="h" fact="0.1623"/>
              <dgm:constr type="l" for="ch" forName="Accent1" refType="w" fact="0"/>
              <dgm:constr type="t" for="ch" forName="Accent1" refType="h" fact="0"/>
              <dgm:constr type="w" for="ch" forName="Accent1" refType="w" fact="0"/>
              <dgm:constr type="h" for="ch" forName="Accent1" refType="h" fact="0"/>
              <dgm:constr type="l" for="ch" forName="Child3" refType="w" fact="0.0554"/>
              <dgm:constr type="t" for="ch" forName="Child3" refType="h" fact="0.646"/>
              <dgm:constr type="w" for="ch" forName="Child3" refType="w" fact="0.4927"/>
              <dgm:constr type="h" for="ch" forName="Child3" refType="h" fact="0.354"/>
              <dgm:constr type="l" for="ch" forName="Parent" refType="w" fact="0"/>
              <dgm:constr type="t" for="ch" forName="Parent" refType="h" fact="0.1751"/>
              <dgm:constr type="w" for="ch" forName="Parent" refType="w" fact="0.6013"/>
              <dgm:constr type="h" for="ch" forName="Parent" refType="h" fact="0.4319"/>
              <dgm:constr type="l" for="ch" forName="Child1" refType="w" fact="0.5073"/>
              <dgm:constr type="t" for="ch" forName="Child1" refType="h" fact="0"/>
              <dgm:constr type="w" for="ch" forName="Child1" refType="w" fact="0.4927"/>
              <dgm:constr type="h" for="ch" forName="Child1" refType="h" fact="0.354"/>
              <dgm:constr type="l" for="ch" forName="Child2" refType="w" fact="0.5073"/>
              <dgm:constr type="t" for="ch" forName="Child2" refType="h" fact="0.428"/>
              <dgm:constr type="w" for="ch" forName="Child2" refType="w" fact="0.4927"/>
              <dgm:constr type="h" for="ch" forName="Child2" refType="h" fact="0.354"/>
            </dgm:constrLst>
          </dgm:if>
          <dgm:if name="Name8" axis="ch ch" ptType="node node" st="1 1" cnt="1 0" func="cnt" op="equ" val="4">
            <dgm:alg type="composite">
              <dgm:param type="ar" val="0.682"/>
            </dgm:alg>
            <dgm:constrLst>
              <dgm:constr type="primFontSz" for="des" forName="Parent" val="65"/>
              <dgm:constr type="primFontSz" for="des" forName="Child1" val="65"/>
              <dgm:constr type="primFontSz" for="des" forName="Child1" refType="primFontSz" refFor="des" refForName="Parent" op="lte"/>
              <dgm:constr type="primFontSz" for="des" forName="Child2" refType="primFontSz" refFor="des" refForName="Parent" op="lte"/>
              <dgm:constr type="primFontSz" for="des" forName="Child3" refType="primFontSz" refFor="des" refForName="Parent" op="lte"/>
              <dgm:constr type="primFontSz" for="des" forName="Child4" refType="primFontSz" refFor="des" refForName="Parent" op="lte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l" for="ch" forName="Accent4" refType="w" fact="0.4573"/>
              <dgm:constr type="t" for="ch" forName="Accent4" refType="h" fact="0.6834"/>
              <dgm:constr type="w" for="ch" forName="Accent4" refType="w" fact="0.2269"/>
              <dgm:constr type="h" for="ch" forName="Accent4" refType="h" fact="0.1333"/>
              <dgm:constr type="l" for="ch" forName="Accent3" refType="w" fact="0.6413"/>
              <dgm:constr type="t" for="ch" forName="Accent3" refType="h" fact="0.4021"/>
              <dgm:constr type="w" for="ch" forName="Accent3" refType="w" fact="0.2269"/>
              <dgm:constr type="h" for="ch" forName="Accent3" refType="h" fact="0.1333"/>
              <dgm:constr type="l" for="ch" forName="Accent2" refType="w" fact="0.3765"/>
              <dgm:constr type="t" for="ch" forName="Accent2" refType="h" fact="0.1529"/>
              <dgm:constr type="w" for="ch" forName="Accent2" refType="w" fact="0.2269"/>
              <dgm:constr type="h" for="ch" forName="Accent2" refType="h" fact="0.1333"/>
              <dgm:constr type="l" for="ch" forName="Accent1" refType="w" fact="0"/>
              <dgm:constr type="t" for="ch" forName="Accent1" refType="h" fact="0"/>
              <dgm:constr type="w" for="ch" forName="Accent1" refType="w" fact="0"/>
              <dgm:constr type="h" for="ch" forName="Accent1" refType="h" fact="0"/>
              <dgm:constr type="l" for="ch" forName="Child4" refType="w" fact="0.0554"/>
              <dgm:constr type="t" for="ch" forName="Child4" refType="h" fact="0.7093"/>
              <dgm:constr type="w" for="ch" forName="Child4" refType="w" fact="0.4927"/>
              <dgm:constr type="h" for="ch" forName="Child4" refType="h" fact="0.2907"/>
              <dgm:constr type="l" for="ch" forName="Parent" refType="w" fact="0"/>
              <dgm:constr type="t" for="ch" forName="Parent" refType="h" fact="0.3226"/>
              <dgm:constr type="w" for="ch" forName="Parent" refType="w" fact="0.6013"/>
              <dgm:constr type="h" for="ch" forName="Parent" refType="h" fact="0.3547"/>
              <dgm:constr type="l" for="ch" forName="Child2" refType="w" fact="0.5073"/>
              <dgm:constr type="t" for="ch" forName="Child2" refType="h" fact="0.1788"/>
              <dgm:constr type="w" for="ch" forName="Child2" refType="w" fact="0.4927"/>
              <dgm:constr type="h" for="ch" forName="Child2" refType="h" fact="0.2907"/>
              <dgm:constr type="l" for="ch" forName="Child3" refType="w" fact="0.5073"/>
              <dgm:constr type="t" for="ch" forName="Child3" refType="h" fact="0.5303"/>
              <dgm:constr type="w" for="ch" forName="Child3" refType="w" fact="0.4927"/>
              <dgm:constr type="h" for="ch" forName="Child3" refType="h" fact="0.2907"/>
              <dgm:constr type="l" for="ch" forName="Child1" refType="w" fact="0.0554"/>
              <dgm:constr type="t" for="ch" forName="Child1" refType="h" fact="0"/>
              <dgm:constr type="w" for="ch" forName="Child1" refType="w" fact="0.4927"/>
              <dgm:constr type="h" for="ch" forName="Child1" refType="h" fact="0.2907"/>
            </dgm:constrLst>
          </dgm:if>
          <dgm:if name="Name9" axis="ch ch" ptType="node node" st="1 1" cnt="1 0" func="cnt" op="equ" val="5">
            <dgm:alg type="composite">
              <dgm:param type="ar" val="0.9538"/>
            </dgm:alg>
            <dgm:constrLst>
              <dgm:constr type="primFontSz" for="des" forName="Parent" val="65"/>
              <dgm:constr type="primFontSz" for="des" forName="Child1" val="65"/>
              <dgm:constr type="primFontSz" for="des" forName="Child1" refType="primFontSz" refFor="des" refForName="Parent" op="lte"/>
              <dgm:constr type="primFontSz" for="des" forName="Child2" refType="primFontSz" refFor="des" refForName="Parent" op="lte"/>
              <dgm:constr type="primFontSz" for="des" forName="Child3" refType="primFontSz" refFor="des" refForName="Parent" op="lte"/>
              <dgm:constr type="primFontSz" for="des" forName="Child4" refType="primFontSz" refFor="des" refForName="Parent" op="lte"/>
              <dgm:constr type="primFontSz" for="des" forName="Child5" refType="primFontSz" refFor="des" refForName="Parent" op="lte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l" for="ch" forName="Accent5" refType="w" fact="0.2858"/>
              <dgm:constr type="t" for="ch" forName="Accent5" refType="h" fact="0.7126"/>
              <dgm:constr type="w" for="ch" forName="Accent5" refType="w" fact="0.1622"/>
              <dgm:constr type="h" for="ch" forName="Accent5" refType="h" fact="0.1333"/>
              <dgm:constr type="l" for="ch" forName="Accent4" refType="w" fact="0.612"/>
              <dgm:constr type="t" for="ch" forName="Accent4" refType="h" fact="0.6834"/>
              <dgm:constr type="w" for="ch" forName="Accent4" refType="w" fact="0.1622"/>
              <dgm:constr type="h" for="ch" forName="Accent4" refType="h" fact="0.1333"/>
              <dgm:constr type="l" for="ch" forName="Accent3" refType="w" fact="0.7435"/>
              <dgm:constr type="t" for="ch" forName="Accent3" refType="h" fact="0.4021"/>
              <dgm:constr type="w" for="ch" forName="Accent3" refType="w" fact="0.1622"/>
              <dgm:constr type="h" for="ch" forName="Accent3" refType="h" fact="0.1333"/>
              <dgm:constr type="l" for="ch" forName="Accent2" refType="w" fact="0.5542"/>
              <dgm:constr type="t" for="ch" forName="Accent2" refType="h" fact="0.1529"/>
              <dgm:constr type="w" for="ch" forName="Accent2" refType="w" fact="0.1622"/>
              <dgm:constr type="h" for="ch" forName="Accent2" refType="h" fact="0.1333"/>
              <dgm:constr type="l" for="ch" forName="Accent1" refType="w" fact="0"/>
              <dgm:constr type="t" for="ch" forName="Accent1" refType="h" fact="0"/>
              <dgm:constr type="w" for="ch" forName="Accent1" refType="w" fact="0"/>
              <dgm:constr type="h" for="ch" forName="Accent1" refType="h" fact="0"/>
              <dgm:constr type="l" for="ch" forName="Child4" refType="w" fact="0.3246"/>
              <dgm:constr type="t" for="ch" forName="Child4" refType="h" fact="0.7093"/>
              <dgm:constr type="w" for="ch" forName="Child4" refType="w" fact="0.3523"/>
              <dgm:constr type="h" for="ch" forName="Child4" refType="h" fact="0.2907"/>
              <dgm:constr type="l" for="ch" forName="Parent" refType="w" fact="0.285"/>
              <dgm:constr type="t" for="ch" forName="Parent" refType="h" fact="0.3226"/>
              <dgm:constr type="w" for="ch" forName="Parent" refType="w" fact="0.4299"/>
              <dgm:constr type="h" for="ch" forName="Parent" refType="h" fact="0.3547"/>
              <dgm:constr type="l" for="ch" forName="Child2" refType="w" fact="0.6477"/>
              <dgm:constr type="t" for="ch" forName="Child2" refType="h" fact="0.1788"/>
              <dgm:constr type="w" for="ch" forName="Child2" refType="w" fact="0.3523"/>
              <dgm:constr type="h" for="ch" forName="Child2" refType="h" fact="0.2907"/>
              <dgm:constr type="l" for="ch" forName="Child3" refType="w" fact="0.6477"/>
              <dgm:constr type="t" for="ch" forName="Child3" refType="h" fact="0.5303"/>
              <dgm:constr type="w" for="ch" forName="Child3" refType="w" fact="0.3523"/>
              <dgm:constr type="h" for="ch" forName="Child3" refType="h" fact="0.2907"/>
              <dgm:constr type="l" for="ch" forName="Child5" refType="w" fact="0"/>
              <dgm:constr type="t" for="ch" forName="Child5" refType="h" fact="0.5305"/>
              <dgm:constr type="w" for="ch" forName="Child5" refType="w" fact="0.3523"/>
              <dgm:constr type="h" for="ch" forName="Child5" refType="h" fact="0.2907"/>
              <dgm:constr type="l" for="ch" forName="Child1" refType="w" fact="0.3246"/>
              <dgm:constr type="t" for="ch" forName="Child1" refType="h" fact="0"/>
              <dgm:constr type="w" for="ch" forName="Child1" refType="w" fact="0.3523"/>
              <dgm:constr type="h" for="ch" forName="Child1" refType="h" fact="0.2907"/>
            </dgm:constrLst>
          </dgm:if>
          <dgm:else name="Name10">
            <dgm:alg type="composite">
              <dgm:param type="ar" val="0.9538"/>
            </dgm:alg>
            <dgm:constrLst>
              <dgm:constr type="primFontSz" for="des" forName="Parent" val="65"/>
              <dgm:constr type="primFontSz" for="des" forName="Child1" val="65"/>
              <dgm:constr type="primFontSz" for="des" forName="Child1" refType="primFontSz" refFor="des" refForName="Parent" op="lte"/>
              <dgm:constr type="primFontSz" for="des" forName="Child2" refType="primFontSz" refFor="des" refForName="Parent" op="lte"/>
              <dgm:constr type="primFontSz" for="des" forName="Child3" refType="primFontSz" refFor="des" refForName="Parent" op="lte"/>
              <dgm:constr type="primFontSz" for="des" forName="Child4" refType="primFontSz" refFor="des" refForName="Parent" op="lte"/>
              <dgm:constr type="primFontSz" for="des" forName="Child5" refType="primFontSz" refFor="des" refForName="Parent" op="lte"/>
              <dgm:constr type="primFontSz" for="des" forName="Child6" refType="primFontSz" refFor="des" refForName="Parent" op="lte"/>
              <dgm:constr type="primFontSz" for="des" forName="Child7" refType="primFontSz" refFor="des" refForName="Parent" op="lte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ptType="node" op="equ" val="65"/>
              <dgm:constr type="l" for="ch" forName="Accent6" refType="w" fact="0.0934"/>
              <dgm:constr type="t" for="ch" forName="Accent6" refType="h" fact="0.4635"/>
              <dgm:constr type="w" for="ch" forName="Accent6" refType="w" fact="0.1622"/>
              <dgm:constr type="h" for="ch" forName="Accent6" refType="h" fact="0.1333"/>
              <dgm:constr type="l" for="ch" forName="Accent5" refType="w" fact="0.2858"/>
              <dgm:constr type="t" for="ch" forName="Accent5" refType="h" fact="0.7126"/>
              <dgm:constr type="w" for="ch" forName="Accent5" refType="w" fact="0.1622"/>
              <dgm:constr type="h" for="ch" forName="Accent5" refType="h" fact="0.1333"/>
              <dgm:constr type="l" for="ch" forName="Accent4" refType="w" fact="0.612"/>
              <dgm:constr type="t" for="ch" forName="Accent4" refType="h" fact="0.6834"/>
              <dgm:constr type="w" for="ch" forName="Accent4" refType="w" fact="0.1622"/>
              <dgm:constr type="h" for="ch" forName="Accent4" refType="h" fact="0.1333"/>
              <dgm:constr type="l" for="ch" forName="Accent3" refType="w" fact="0.7435"/>
              <dgm:constr type="t" for="ch" forName="Accent3" refType="h" fact="0.4021"/>
              <dgm:constr type="w" for="ch" forName="Accent3" refType="w" fact="0.1622"/>
              <dgm:constr type="h" for="ch" forName="Accent3" refType="h" fact="0.1333"/>
              <dgm:constr type="l" for="ch" forName="Accent2" refType="w" fact="0.5542"/>
              <dgm:constr type="t" for="ch" forName="Accent2" refType="h" fact="0.1529"/>
              <dgm:constr type="w" for="ch" forName="Accent2" refType="w" fact="0.1622"/>
              <dgm:constr type="h" for="ch" forName="Accent2" refType="h" fact="0.1333"/>
              <dgm:constr type="l" for="ch" forName="Accent1" refType="w" fact="0"/>
              <dgm:constr type="t" for="ch" forName="Accent1" refType="h" fact="0"/>
              <dgm:constr type="w" for="ch" forName="Accent1" refType="w" fact="0"/>
              <dgm:constr type="h" for="ch" forName="Accent1" refType="h" fact="0"/>
              <dgm:constr type="l" for="ch" forName="Child4" refType="w" fact="0.3246"/>
              <dgm:constr type="t" for="ch" forName="Child4" refType="h" fact="0.7093"/>
              <dgm:constr type="w" for="ch" forName="Child4" refType="w" fact="0.3523"/>
              <dgm:constr type="h" for="ch" forName="Child4" refType="h" fact="0.2907"/>
              <dgm:constr type="l" for="ch" forName="Parent" refType="w" fact="0.285"/>
              <dgm:constr type="t" for="ch" forName="Parent" refType="h" fact="0.3226"/>
              <dgm:constr type="w" for="ch" forName="Parent" refType="w" fact="0.4299"/>
              <dgm:constr type="h" for="ch" forName="Parent" refType="h" fact="0.3547"/>
              <dgm:constr type="l" for="ch" forName="Child2" refType="w" fact="0.6477"/>
              <dgm:constr type="t" for="ch" forName="Child2" refType="h" fact="0.1788"/>
              <dgm:constr type="w" for="ch" forName="Child2" refType="w" fact="0.3523"/>
              <dgm:constr type="h" for="ch" forName="Child2" refType="h" fact="0.2907"/>
              <dgm:constr type="l" for="ch" forName="Child3" refType="w" fact="0.6477"/>
              <dgm:constr type="t" for="ch" forName="Child3" refType="h" fact="0.5303"/>
              <dgm:constr type="w" for="ch" forName="Child3" refType="w" fact="0.3523"/>
              <dgm:constr type="h" for="ch" forName="Child3" refType="h" fact="0.2907"/>
              <dgm:constr type="l" for="ch" forName="Child5" refType="w" fact="0"/>
              <dgm:constr type="t" for="ch" forName="Child5" refType="h" fact="0.5305"/>
              <dgm:constr type="w" for="ch" forName="Child5" refType="w" fact="0.3523"/>
              <dgm:constr type="h" for="ch" forName="Child5" refType="h" fact="0.2907"/>
              <dgm:constr type="l" for="ch" forName="Child6" refType="w" fact="0"/>
              <dgm:constr type="t" for="ch" forName="Child6" refType="h" fact="0.1784"/>
              <dgm:constr type="w" for="ch" forName="Child6" refType="w" fact="0.3523"/>
              <dgm:constr type="h" for="ch" forName="Child6" refType="h" fact="0.2907"/>
              <dgm:constr type="l" for="ch" forName="Child1" refType="w" fact="0.3246"/>
              <dgm:constr type="t" for="ch" forName="Child1" refType="h" fact="0"/>
              <dgm:constr type="w" for="ch" forName="Child1" refType="w" fact="0.3523"/>
              <dgm:constr type="h" for="ch" forName="Child1" refType="h" fact="0.2907"/>
            </dgm:constrLst>
          </dgm:else>
        </dgm:choose>
      </dgm:if>
      <dgm:else name="Name11">
        <dgm:choose name="Name12">
          <dgm:if name="Name13" axis="ch ch" ptType="node node" st="1 1" cnt="1 0" func="cnt" op="equ" val="0">
            <dgm:alg type="composite">
              <dgm:param type="ar" val="1.1561"/>
            </dgm:alg>
            <dgm:constrLst>
              <dgm:constr type="primFontSz" for="des" forName="Parent" val="65"/>
              <dgm:constr type="l" for="ch" forName="Parent" refType="w" fact="0"/>
              <dgm:constr type="t" for="ch" forName="Parent" refType="h" fact="0"/>
              <dgm:constr type="w" for="ch" forName="Parent" refType="w"/>
              <dgm:constr type="h" for="ch" forName="Parent" refType="h"/>
            </dgm:constrLst>
          </dgm:if>
          <dgm:if name="Name14" axis="ch ch" ptType="node node" st="1 1" cnt="1 0" func="cnt" op="lte" val="1">
            <dgm:alg type="composite">
              <dgm:param type="ar" val="1.368"/>
            </dgm:alg>
            <dgm:constrLst>
              <dgm:constr type="primFontSz" for="des" forName="Parent" val="65"/>
              <dgm:constr type="primFontSz" for="des" forName="Child1" val="65"/>
              <dgm:constr type="primFontSz" for="des" forName="Child1" refType="primFontSz" refFor="des" refForName="Parent" op="lte"/>
              <dgm:constr type="r" for="ch" forName="Accent1" refType="w" fact="0.8315"/>
              <dgm:constr type="t" for="ch" forName="Accent1" refType="h" fact="0.2946"/>
              <dgm:constr type="w" for="ch" forName="Accent1" refType="w" fact="0.462"/>
              <dgm:constr type="h" for="ch" forName="Accent1" refType="h" fact="0.5472"/>
              <dgm:constr type="r" for="ch" forName="Parent" refType="w"/>
              <dgm:constr type="t" for="ch" forName="Parent" refType="h" fact="0.2885"/>
              <dgm:constr type="w" for="ch" forName="Parent" refType="w" fact="0.6013"/>
              <dgm:constr type="h" for="ch" forName="Parent" refType="h" fact="0.7115"/>
              <dgm:constr type="r" for="ch" forName="Child1" refType="w" fact="0.4927"/>
              <dgm:constr type="t" for="ch" forName="Child1" refType="h" fact="0"/>
              <dgm:constr type="w" for="ch" forName="Child1" refType="w" fact="0.4927"/>
              <dgm:constr type="h" for="ch" forName="Child1" refType="h" fact="0.5831"/>
            </dgm:constrLst>
          </dgm:if>
          <dgm:if name="Name15" axis="ch ch" ptType="node node" st="1 1" cnt="1 0" func="cnt" op="equ" val="2">
            <dgm:alg type="composite">
              <dgm:param type="ar" val="1.0619"/>
            </dgm:alg>
            <dgm:constrLst>
              <dgm:constr type="primFontSz" for="des" forName="Parent" val="65"/>
              <dgm:constr type="primFontSz" for="des" forName="Child1" val="65"/>
              <dgm:constr type="primFontSz" for="des" forName="Child1" refType="primFontSz" refFor="des" refForName="Parent" op="lte"/>
              <dgm:constr type="primFontSz" for="des" forName="Child2" refType="primFontSz" refFor="des" refForName="Parent" op="lte"/>
              <dgm:constr type="primFontSz" for="des" forName="Child2" refType="primFontSz" refFor="des" refForName="Child1" op="equ"/>
              <dgm:constr type="r" for="ch" forName="Accent2" refType="w" fact="0.3587"/>
              <dgm:constr type="t" for="ch" forName="Accent2" refType="h" fact="0.3477"/>
              <dgm:constr type="w" for="ch" forName="Accent2" refType="w" fact="0.2269"/>
              <dgm:constr type="h" for="ch" forName="Accent2" refType="h" fact="0.2076"/>
              <dgm:constr type="r" for="ch" forName="Accent1" refType="w" fact="0"/>
              <dgm:constr type="t" for="ch" forName="Accent1" refType="h" fact="0"/>
              <dgm:constr type="w" for="ch" forName="Accent1" refType="w" fact="0"/>
              <dgm:constr type="h" for="ch" forName="Accent1" refType="h" fact="0"/>
              <dgm:constr type="r" for="ch" forName="Parent" refType="w"/>
              <dgm:constr type="t" for="ch" forName="Parent" refType="h" fact="0.2239"/>
              <dgm:constr type="w" for="ch" forName="Parent" refType="w" fact="0.6013"/>
              <dgm:constr type="h" for="ch" forName="Parent" refType="h" fact="0.5523"/>
              <dgm:constr type="r" for="ch" forName="Child1" refType="w" fact="0.4927"/>
              <dgm:constr type="t" for="ch" forName="Child1" refType="h" fact="0"/>
              <dgm:constr type="w" for="ch" forName="Child1" refType="w" fact="0.4927"/>
              <dgm:constr type="h" for="ch" forName="Child1" refType="h" fact="0.4527"/>
              <dgm:constr type="r" for="ch" forName="Child2" refType="w" fact="0.5073"/>
              <dgm:constr type="t" for="ch" forName="Child2" refType="h" fact="0.5473"/>
              <dgm:constr type="w" for="ch" forName="Child2" refType="w" fact="0.4927"/>
              <dgm:constr type="h" for="ch" forName="Child2" refType="h" fact="0.4527"/>
            </dgm:constrLst>
          </dgm:if>
          <dgm:if name="Name16" axis="ch ch" ptType="node node" st="1 1" cnt="1 0" func="cnt" op="equ" val="3">
            <dgm:alg type="composite">
              <dgm:param type="ar" val="0.8305"/>
            </dgm:alg>
            <dgm:constrLst>
              <dgm:constr type="primFontSz" for="des" forName="Parent" val="65"/>
              <dgm:constr type="primFontSz" for="des" forName="Child1" val="65"/>
              <dgm:constr type="primFontSz" for="des" forName="Child1" refType="primFontSz" refFor="des" refForName="Parent" op="lte"/>
              <dgm:constr type="primFontSz" for="des" forName="Child2" refType="primFontSz" refFor="des" refForName="Parent" op="lte"/>
              <dgm:constr type="primFontSz" for="des" forName="Child3" refType="primFontSz" refFor="des" refForName="Parent" op="lte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r" for="ch" forName="Accent3" refType="w" fact="0.5427"/>
              <dgm:constr type="t" for="ch" forName="Accent3" refType="h" fact="0.6145"/>
              <dgm:constr type="w" for="ch" forName="Accent3" refType="w" fact="0.2269"/>
              <dgm:constr type="h" for="ch" forName="Accent3" refType="h" fact="0.1623"/>
              <dgm:constr type="r" for="ch" forName="Accent2" refType="w" fact="0.3587"/>
              <dgm:constr type="t" for="ch" forName="Accent2" refType="h" fact="0.2719"/>
              <dgm:constr type="w" for="ch" forName="Accent2" refType="w" fact="0.2269"/>
              <dgm:constr type="h" for="ch" forName="Accent2" refType="h" fact="0.1623"/>
              <dgm:constr type="r" for="ch" forName="Accent1" refType="w" fact="0"/>
              <dgm:constr type="t" for="ch" forName="Accent1" refType="h" fact="0"/>
              <dgm:constr type="w" for="ch" forName="Accent1" refType="w" fact="0"/>
              <dgm:constr type="h" for="ch" forName="Accent1" refType="h" fact="0"/>
              <dgm:constr type="r" for="ch" forName="Child3" refType="w" fact="0.9446"/>
              <dgm:constr type="t" for="ch" forName="Child3" refType="h" fact="0.646"/>
              <dgm:constr type="w" for="ch" forName="Child3" refType="w" fact="0.4927"/>
              <dgm:constr type="h" for="ch" forName="Child3" refType="h" fact="0.354"/>
              <dgm:constr type="r" for="ch" forName="Parent" refType="w"/>
              <dgm:constr type="t" for="ch" forName="Parent" refType="h" fact="0.1751"/>
              <dgm:constr type="w" for="ch" forName="Parent" refType="w" fact="0.6013"/>
              <dgm:constr type="h" for="ch" forName="Parent" refType="h" fact="0.4319"/>
              <dgm:constr type="r" for="ch" forName="Child1" refType="w" fact="0.4927"/>
              <dgm:constr type="t" for="ch" forName="Child1" refType="h" fact="0"/>
              <dgm:constr type="w" for="ch" forName="Child1" refType="w" fact="0.4927"/>
              <dgm:constr type="h" for="ch" forName="Child1" refType="h" fact="0.354"/>
              <dgm:constr type="r" for="ch" forName="Child2" refType="w" fact="0.4927"/>
              <dgm:constr type="t" for="ch" forName="Child2" refType="h" fact="0.428"/>
              <dgm:constr type="w" for="ch" forName="Child2" refType="w" fact="0.4927"/>
              <dgm:constr type="h" for="ch" forName="Child2" refType="h" fact="0.354"/>
            </dgm:constrLst>
          </dgm:if>
          <dgm:if name="Name17" axis="ch ch" ptType="node node" st="1 1" cnt="1 0" func="cnt" op="equ" val="4">
            <dgm:alg type="composite">
              <dgm:param type="ar" val="0.682"/>
            </dgm:alg>
            <dgm:constrLst>
              <dgm:constr type="primFontSz" for="des" forName="Parent" val="65"/>
              <dgm:constr type="primFontSz" for="des" forName="Child1" val="65"/>
              <dgm:constr type="primFontSz" for="des" forName="Child1" refType="primFontSz" refFor="des" refForName="Parent" op="lte"/>
              <dgm:constr type="primFontSz" for="des" forName="Child2" refType="primFontSz" refFor="des" refForName="Parent" op="lte"/>
              <dgm:constr type="primFontSz" for="des" forName="Child3" refType="primFontSz" refFor="des" refForName="Parent" op="lte"/>
              <dgm:constr type="primFontSz" for="des" forName="Child4" refType="primFontSz" refFor="des" refForName="Parent" op="lte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r" for="ch" forName="Accent4" refType="w" fact="0.5427"/>
              <dgm:constr type="t" for="ch" forName="Accent4" refType="h" fact="0.6834"/>
              <dgm:constr type="w" for="ch" forName="Accent4" refType="w" fact="0.2269"/>
              <dgm:constr type="h" for="ch" forName="Accent4" refType="h" fact="0.1333"/>
              <dgm:constr type="r" for="ch" forName="Accent3" refType="w" fact="0.3587"/>
              <dgm:constr type="t" for="ch" forName="Accent3" refType="h" fact="0.4021"/>
              <dgm:constr type="w" for="ch" forName="Accent3" refType="w" fact="0.2269"/>
              <dgm:constr type="h" for="ch" forName="Accent3" refType="h" fact="0.1333"/>
              <dgm:constr type="r" for="ch" forName="Accent2" refType="w" fact="0.6235"/>
              <dgm:constr type="t" for="ch" forName="Accent2" refType="h" fact="0.1529"/>
              <dgm:constr type="w" for="ch" forName="Accent2" refType="w" fact="0.2269"/>
              <dgm:constr type="h" for="ch" forName="Accent2" refType="h" fact="0.1333"/>
              <dgm:constr type="r" for="ch" forName="Accent1" refType="w" fact="0"/>
              <dgm:constr type="t" for="ch" forName="Accent1" refType="h" fact="0"/>
              <dgm:constr type="w" for="ch" forName="Accent1" refType="w" fact="0"/>
              <dgm:constr type="h" for="ch" forName="Accent1" refType="h" fact="0"/>
              <dgm:constr type="r" for="ch" forName="Child4" refType="w" fact="0.9446"/>
              <dgm:constr type="t" for="ch" forName="Child4" refType="h" fact="0.7093"/>
              <dgm:constr type="w" for="ch" forName="Child4" refType="w" fact="0.4927"/>
              <dgm:constr type="h" for="ch" forName="Child4" refType="h" fact="0.2907"/>
              <dgm:constr type="r" for="ch" forName="Parent" refType="w"/>
              <dgm:constr type="t" for="ch" forName="Parent" refType="h" fact="0.3226"/>
              <dgm:constr type="w" for="ch" forName="Parent" refType="w" fact="0.6013"/>
              <dgm:constr type="h" for="ch" forName="Parent" refType="h" fact="0.3547"/>
              <dgm:constr type="r" for="ch" forName="Child2" refType="w" fact="0.4927"/>
              <dgm:constr type="t" for="ch" forName="Child2" refType="h" fact="0.1788"/>
              <dgm:constr type="w" for="ch" forName="Child2" refType="w" fact="0.4927"/>
              <dgm:constr type="h" for="ch" forName="Child2" refType="h" fact="0.2907"/>
              <dgm:constr type="r" for="ch" forName="Child3" refType="w" fact="0.4927"/>
              <dgm:constr type="t" for="ch" forName="Child3" refType="h" fact="0.5303"/>
              <dgm:constr type="w" for="ch" forName="Child3" refType="w" fact="0.4927"/>
              <dgm:constr type="h" for="ch" forName="Child3" refType="h" fact="0.2907"/>
              <dgm:constr type="r" for="ch" forName="Child1" refType="w" fact="0.9446"/>
              <dgm:constr type="t" for="ch" forName="Child1" refType="h" fact="0"/>
              <dgm:constr type="w" for="ch" forName="Child1" refType="w" fact="0.4927"/>
              <dgm:constr type="h" for="ch" forName="Child1" refType="h" fact="0.2907"/>
            </dgm:constrLst>
          </dgm:if>
          <dgm:if name="Name18" axis="ch ch" ptType="node node" st="1 1" cnt="1 0" func="cnt" op="equ" val="5">
            <dgm:alg type="composite">
              <dgm:param type="ar" val="0.9538"/>
            </dgm:alg>
            <dgm:constrLst>
              <dgm:constr type="primFontSz" for="des" forName="Parent" val="65"/>
              <dgm:constr type="primFontSz" for="des" forName="Child1" val="65"/>
              <dgm:constr type="primFontSz" for="des" forName="Child1" refType="primFontSz" refFor="des" refForName="Parent" op="lte"/>
              <dgm:constr type="primFontSz" for="des" forName="Child2" refType="primFontSz" refFor="des" refForName="Parent" op="lte"/>
              <dgm:constr type="primFontSz" for="des" forName="Child3" refType="primFontSz" refFor="des" refForName="Parent" op="lte"/>
              <dgm:constr type="primFontSz" for="des" forName="Child4" refType="primFontSz" refFor="des" refForName="Parent" op="lte"/>
              <dgm:constr type="primFontSz" for="des" forName="Child5" refType="primFontSz" refFor="des" refForName="Parent" op="lte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r" for="ch" forName="Accent5" refType="w" fact="0.7142"/>
              <dgm:constr type="t" for="ch" forName="Accent5" refType="h" fact="0.7126"/>
              <dgm:constr type="w" for="ch" forName="Accent5" refType="w" fact="0.1622"/>
              <dgm:constr type="h" for="ch" forName="Accent5" refType="h" fact="0.1333"/>
              <dgm:constr type="r" for="ch" forName="Accent4" refType="w" fact="0.388"/>
              <dgm:constr type="t" for="ch" forName="Accent4" refType="h" fact="0.6834"/>
              <dgm:constr type="w" for="ch" forName="Accent4" refType="w" fact="0.1622"/>
              <dgm:constr type="h" for="ch" forName="Accent4" refType="h" fact="0.1333"/>
              <dgm:constr type="r" for="ch" forName="Accent3" refType="w" fact="0.2565"/>
              <dgm:constr type="t" for="ch" forName="Accent3" refType="h" fact="0.4021"/>
              <dgm:constr type="w" for="ch" forName="Accent3" refType="w" fact="0.1622"/>
              <dgm:constr type="h" for="ch" forName="Accent3" refType="h" fact="0.1333"/>
              <dgm:constr type="r" for="ch" forName="Accent2" refType="w" fact="0.4458"/>
              <dgm:constr type="t" for="ch" forName="Accent2" refType="h" fact="0.1529"/>
              <dgm:constr type="w" for="ch" forName="Accent2" refType="w" fact="0.1622"/>
              <dgm:constr type="h" for="ch" forName="Accent2" refType="h" fact="0.1333"/>
              <dgm:constr type="r" for="ch" forName="Accent1" refType="w" fact="0"/>
              <dgm:constr type="t" for="ch" forName="Accent1" refType="h" fact="0"/>
              <dgm:constr type="w" for="ch" forName="Accent1" refType="w" fact="0"/>
              <dgm:constr type="h" for="ch" forName="Accent1" refType="h" fact="0"/>
              <dgm:constr type="r" for="ch" forName="Child4" refType="w" fact="0.6754"/>
              <dgm:constr type="t" for="ch" forName="Child4" refType="h" fact="0.7093"/>
              <dgm:constr type="w" for="ch" forName="Child4" refType="w" fact="0.3523"/>
              <dgm:constr type="h" for="ch" forName="Child4" refType="h" fact="0.2907"/>
              <dgm:constr type="r" for="ch" forName="Parent" refType="w" fact="0.715"/>
              <dgm:constr type="t" for="ch" forName="Parent" refType="h" fact="0.3226"/>
              <dgm:constr type="w" for="ch" forName="Parent" refType="w" fact="0.4299"/>
              <dgm:constr type="h" for="ch" forName="Parent" refType="h" fact="0.3547"/>
              <dgm:constr type="r" for="ch" forName="Child2" refType="w" fact="0.3523"/>
              <dgm:constr type="t" for="ch" forName="Child2" refType="h" fact="0.1788"/>
              <dgm:constr type="w" for="ch" forName="Child2" refType="w" fact="0.3523"/>
              <dgm:constr type="h" for="ch" forName="Child2" refType="h" fact="0.2907"/>
              <dgm:constr type="r" for="ch" forName="Child3" refType="w" fact="0.3523"/>
              <dgm:constr type="t" for="ch" forName="Child3" refType="h" fact="0.5303"/>
              <dgm:constr type="w" for="ch" forName="Child3" refType="w" fact="0.3523"/>
              <dgm:constr type="h" for="ch" forName="Child3" refType="h" fact="0.2907"/>
              <dgm:constr type="r" for="ch" forName="Child5" refType="w"/>
              <dgm:constr type="t" for="ch" forName="Child5" refType="h" fact="0.5305"/>
              <dgm:constr type="w" for="ch" forName="Child5" refType="w" fact="0.3523"/>
              <dgm:constr type="h" for="ch" forName="Child5" refType="h" fact="0.2907"/>
              <dgm:constr type="r" for="ch" forName="Child1" refType="w" fact="0.6754"/>
              <dgm:constr type="t" for="ch" forName="Child1" refType="h" fact="0"/>
              <dgm:constr type="w" for="ch" forName="Child1" refType="w" fact="0.3523"/>
              <dgm:constr type="h" for="ch" forName="Child1" refType="h" fact="0.2907"/>
            </dgm:constrLst>
          </dgm:if>
          <dgm:else name="Name19">
            <dgm:alg type="composite">
              <dgm:param type="ar" val="0.9538"/>
            </dgm:alg>
            <dgm:constrLst>
              <dgm:constr type="primFontSz" for="des" forName="Parent" val="65"/>
              <dgm:constr type="primFontSz" for="des" forName="Child1" val="65"/>
              <dgm:constr type="primFontSz" for="des" forName="Child1" refType="primFontSz" refFor="des" refForName="Parent" op="lte"/>
              <dgm:constr type="primFontSz" for="des" forName="Child2" refType="primFontSz" refFor="des" refForName="Parent" op="lte"/>
              <dgm:constr type="primFontSz" for="des" forName="Child3" refType="primFontSz" refFor="des" refForName="Parent" op="lte"/>
              <dgm:constr type="primFontSz" for="des" forName="Child4" refType="primFontSz" refFor="des" refForName="Parent" op="lte"/>
              <dgm:constr type="primFontSz" for="des" forName="Child5" refType="primFontSz" refFor="des" refForName="Parent" op="lte"/>
              <dgm:constr type="primFontSz" for="des" forName="Child6" refType="primFontSz" refFor="des" refForName="Parent" op="lte"/>
              <dgm:constr type="primFontSz" for="des" forName="Child7" refType="primFontSz" refFor="des" refForName="Parent" op="lte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ptType="node" op="equ" val="65"/>
              <dgm:constr type="r" for="ch" forName="Accent6" refType="w" fact="0.9066"/>
              <dgm:constr type="t" for="ch" forName="Accent6" refType="h" fact="0.4635"/>
              <dgm:constr type="w" for="ch" forName="Accent6" refType="w" fact="0.1622"/>
              <dgm:constr type="h" for="ch" forName="Accent6" refType="h" fact="0.1333"/>
              <dgm:constr type="r" for="ch" forName="Accent5" refType="w" fact="0.7142"/>
              <dgm:constr type="t" for="ch" forName="Accent5" refType="h" fact="0.7126"/>
              <dgm:constr type="w" for="ch" forName="Accent5" refType="w" fact="0.1622"/>
              <dgm:constr type="h" for="ch" forName="Accent5" refType="h" fact="0.1333"/>
              <dgm:constr type="r" for="ch" forName="Accent4" refType="w" fact="0.388"/>
              <dgm:constr type="t" for="ch" forName="Accent4" refType="h" fact="0.6834"/>
              <dgm:constr type="w" for="ch" forName="Accent4" refType="w" fact="0.1622"/>
              <dgm:constr type="h" for="ch" forName="Accent4" refType="h" fact="0.1333"/>
              <dgm:constr type="r" for="ch" forName="Accent3" refType="w" fact="0.2565"/>
              <dgm:constr type="t" for="ch" forName="Accent3" refType="h" fact="0.4021"/>
              <dgm:constr type="w" for="ch" forName="Accent3" refType="w" fact="0.1622"/>
              <dgm:constr type="h" for="ch" forName="Accent3" refType="h" fact="0.1333"/>
              <dgm:constr type="r" for="ch" forName="Accent2" refType="w" fact="0.4458"/>
              <dgm:constr type="t" for="ch" forName="Accent2" refType="h" fact="0.1529"/>
              <dgm:constr type="w" for="ch" forName="Accent2" refType="w" fact="0.1622"/>
              <dgm:constr type="h" for="ch" forName="Accent2" refType="h" fact="0.1333"/>
              <dgm:constr type="r" for="ch" forName="Accent1" refType="w" fact="0"/>
              <dgm:constr type="t" for="ch" forName="Accent1" refType="h" fact="0"/>
              <dgm:constr type="w" for="ch" forName="Accent1" refType="w" fact="0"/>
              <dgm:constr type="h" for="ch" forName="Accent1" refType="h" fact="0"/>
              <dgm:constr type="r" for="ch" forName="Child4" refType="w" fact="0.6754"/>
              <dgm:constr type="t" for="ch" forName="Child4" refType="h" fact="0.7093"/>
              <dgm:constr type="w" for="ch" forName="Child4" refType="w" fact="0.3523"/>
              <dgm:constr type="h" for="ch" forName="Child4" refType="h" fact="0.2907"/>
              <dgm:constr type="r" for="ch" forName="Parent" refType="w" fact="0.715"/>
              <dgm:constr type="t" for="ch" forName="Parent" refType="h" fact="0.3226"/>
              <dgm:constr type="w" for="ch" forName="Parent" refType="w" fact="0.4299"/>
              <dgm:constr type="h" for="ch" forName="Parent" refType="h" fact="0.3547"/>
              <dgm:constr type="r" for="ch" forName="Child2" refType="w" fact="0.3523"/>
              <dgm:constr type="t" for="ch" forName="Child2" refType="h" fact="0.1788"/>
              <dgm:constr type="w" for="ch" forName="Child2" refType="w" fact="0.3523"/>
              <dgm:constr type="h" for="ch" forName="Child2" refType="h" fact="0.2907"/>
              <dgm:constr type="r" for="ch" forName="Child3" refType="w" fact="0.3523"/>
              <dgm:constr type="t" for="ch" forName="Child3" refType="h" fact="0.5303"/>
              <dgm:constr type="w" for="ch" forName="Child3" refType="w" fact="0.3523"/>
              <dgm:constr type="h" for="ch" forName="Child3" refType="h" fact="0.2907"/>
              <dgm:constr type="r" for="ch" forName="Child5" refType="w"/>
              <dgm:constr type="t" for="ch" forName="Child5" refType="h" fact="0.5305"/>
              <dgm:constr type="w" for="ch" forName="Child5" refType="w" fact="0.3523"/>
              <dgm:constr type="h" for="ch" forName="Child5" refType="h" fact="0.2907"/>
              <dgm:constr type="r" for="ch" forName="Child6" refType="w"/>
              <dgm:constr type="t" for="ch" forName="Child6" refType="h" fact="0.1784"/>
              <dgm:constr type="w" for="ch" forName="Child6" refType="w" fact="0.3523"/>
              <dgm:constr type="h" for="ch" forName="Child6" refType="h" fact="0.2907"/>
              <dgm:constr type="r" for="ch" forName="Child1" refType="w" fact="0.6754"/>
              <dgm:constr type="t" for="ch" forName="Child1" refType="h" fact="0"/>
              <dgm:constr type="w" for="ch" forName="Child1" refType="w" fact="0.3523"/>
              <dgm:constr type="h" for="ch" forName="Child1" refType="h" fact="0.2907"/>
            </dgm:constrLst>
          </dgm:else>
        </dgm:choose>
      </dgm:else>
    </dgm:choose>
    <dgm:forEach name="wrapper" axis="self" ptType="parTrans">
      <dgm:forEach name="accentRepeat" axis="self">
        <dgm:layoutNode name="Accent" styleLbl="bgShp">
          <dgm:alg type="sp"/>
          <dgm:shape xmlns:r="http://schemas.openxmlformats.org/officeDocument/2006/relationships" type="hexagon" r:blip="" zOrderOff="-2">
            <dgm:adjLst>
              <dgm:adj idx="1" val="0.289"/>
              <dgm:adj idx="2" val="1.1547"/>
            </dgm:adjLst>
          </dgm:shape>
          <dgm:presOf/>
        </dgm:layoutNode>
      </dgm:forEach>
    </dgm:forEach>
    <dgm:forEach name="Name20" axis="ch" ptType="node" cnt="1">
      <dgm:layoutNode name="Parent" styleLbl="node0">
        <dgm:varLst>
          <dgm:chMax val="6"/>
          <dgm:chPref val="6"/>
        </dgm:varLst>
        <dgm:alg type="tx"/>
        <dgm:shape xmlns:r="http://schemas.openxmlformats.org/officeDocument/2006/relationships" type="hexagon" r:blip="">
          <dgm:adjLst>
            <dgm:adj idx="1" val="0.2857"/>
            <dgm:adj idx="2" val="1.1547"/>
          </dgm:adjLst>
        </dgm:shape>
        <dgm:presOf axis="self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21" axis="ch ch" ptType="node node" st="1 1" cnt="1 1">
      <dgm:layoutNode name="Accent1">
        <dgm:alg type="sp"/>
        <dgm:shape xmlns:r="http://schemas.openxmlformats.org/officeDocument/2006/relationships" r:blip="" zOrderOff="-2">
          <dgm:adjLst/>
        </dgm:shape>
        <dgm:presOf/>
        <dgm:constrLst/>
        <dgm:forEach name="Name22" ref="accentRepeat"/>
      </dgm:layoutNode>
      <dgm:layoutNode name="Child1" styleLbl="node1">
        <dgm:varLst>
          <dgm:chMax val="0"/>
          <dgm:chPref val="0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hexagon" r:blip="">
          <dgm:adjLst>
            <dgm:adj idx="1" val="0.2857"/>
            <dgm:adj idx="2" val="1.1547"/>
          </dgm:adjLst>
        </dgm:shape>
        <dgm:presOf axis="desOr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23" axis="ch ch" ptType="node node" st="1 2" cnt="1 1">
      <dgm:layoutNode name="Accent2">
        <dgm:alg type="sp"/>
        <dgm:shape xmlns:r="http://schemas.openxmlformats.org/officeDocument/2006/relationships" r:blip="" zOrderOff="-2">
          <dgm:adjLst/>
        </dgm:shape>
        <dgm:presOf/>
        <dgm:constrLst/>
        <dgm:forEach name="Name24" ref="accentRepeat"/>
      </dgm:layoutNode>
      <dgm:layoutNode name="Child2" styleLbl="node1">
        <dgm:varLst>
          <dgm:chMax val="0"/>
          <dgm:chPref val="0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hexagon" r:blip="">
          <dgm:adjLst>
            <dgm:adj idx="1" val="0.2857"/>
            <dgm:adj idx="2" val="1.1547"/>
          </dgm:adjLst>
        </dgm:shape>
        <dgm:presOf axis="desOr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25" axis="ch ch" ptType="node node" st="1 3" cnt="1 1">
      <dgm:layoutNode name="Accent3">
        <dgm:alg type="sp"/>
        <dgm:shape xmlns:r="http://schemas.openxmlformats.org/officeDocument/2006/relationships" r:blip="" zOrderOff="-2">
          <dgm:adjLst/>
        </dgm:shape>
        <dgm:presOf/>
        <dgm:constrLst/>
        <dgm:forEach name="Name26" ref="accentRepeat"/>
      </dgm:layoutNode>
      <dgm:layoutNode name="Child3" styleLbl="node1">
        <dgm:varLst>
          <dgm:chMax val="0"/>
          <dgm:chPref val="0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hexagon" r:blip="">
          <dgm:adjLst>
            <dgm:adj idx="1" val="0.2857"/>
            <dgm:adj idx="2" val="1.1547"/>
          </dgm:adjLst>
        </dgm:shape>
        <dgm:presOf axis="desOr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27" axis="ch ch" ptType="node node" st="1 4" cnt="1 1">
      <dgm:layoutNode name="Accent4">
        <dgm:alg type="sp"/>
        <dgm:shape xmlns:r="http://schemas.openxmlformats.org/officeDocument/2006/relationships" r:blip="">
          <dgm:adjLst/>
        </dgm:shape>
        <dgm:presOf/>
        <dgm:constrLst/>
        <dgm:forEach name="Name28" ref="accentRepeat"/>
      </dgm:layoutNode>
      <dgm:layoutNode name="Child4" styleLbl="node1">
        <dgm:varLst>
          <dgm:chMax val="0"/>
          <dgm:chPref val="0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hexagon" r:blip="">
          <dgm:adjLst>
            <dgm:adj idx="1" val="0.2857"/>
            <dgm:adj idx="2" val="1.1547"/>
          </dgm:adjLst>
        </dgm:shape>
        <dgm:presOf axis="desOr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29" axis="ch ch" ptType="node node" st="1 5" cnt="1 1">
      <dgm:layoutNode name="Accent5">
        <dgm:alg type="sp"/>
        <dgm:shape xmlns:r="http://schemas.openxmlformats.org/officeDocument/2006/relationships" r:blip="">
          <dgm:adjLst/>
        </dgm:shape>
        <dgm:presOf/>
        <dgm:constrLst/>
        <dgm:forEach name="Name30" ref="accentRepeat"/>
      </dgm:layoutNode>
      <dgm:layoutNode name="Child5" styleLbl="node1">
        <dgm:varLst>
          <dgm:chMax val="0"/>
          <dgm:chPref val="0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hexagon" r:blip="">
          <dgm:adjLst>
            <dgm:adj idx="1" val="0.2857"/>
            <dgm:adj idx="2" val="1.1547"/>
          </dgm:adjLst>
        </dgm:shape>
        <dgm:presOf axis="desOr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31" axis="ch ch" ptType="node node" st="1 6" cnt="1 1">
      <dgm:layoutNode name="Accent6">
        <dgm:alg type="sp"/>
        <dgm:shape xmlns:r="http://schemas.openxmlformats.org/officeDocument/2006/relationships" r:blip="">
          <dgm:adjLst/>
        </dgm:shape>
        <dgm:presOf/>
        <dgm:constrLst/>
        <dgm:forEach name="Name32" ref="accentRepeat"/>
      </dgm:layoutNode>
      <dgm:layoutNode name="Child6" styleLbl="node1">
        <dgm:varLst>
          <dgm:chMax val="0"/>
          <dgm:chPref val="0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hexagon" r:blip="">
          <dgm:adjLst>
            <dgm:adj idx="1" val="0.2857"/>
            <dgm:adj idx="2" val="1.1547"/>
          </dgm:adjLst>
        </dgm:shape>
        <dgm:presOf axis="desOr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NAC</Company>
  <LinksUpToDate>false</LinksUpToDate>
  <CharactersWithSpaces>2644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Lynne Fernie</dc:creator>
  <cp:keywords/>
  <dc:description/>
  <cp:lastModifiedBy>Lynne Fernie</cp:lastModifiedBy>
  <cp:revision>57</cp:revision>
  <dcterms:created xsi:type="dcterms:W3CDTF">2019-04-08T07:41:00Z</dcterms:created>
  <dcterms:modified xsi:type="dcterms:W3CDTF">2019-04-08T11:57:00Z</dcterms:modified>
</cp:coreProperties>
</file>